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581"/>
        <w:tblW w:w="955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06"/>
        <w:gridCol w:w="563"/>
        <w:gridCol w:w="3171"/>
        <w:gridCol w:w="3018"/>
      </w:tblGrid>
      <w:tr w:rsidR="00527E21" w:rsidRPr="00E02FE6" w:rsidTr="00B57862">
        <w:tc>
          <w:tcPr>
            <w:tcW w:w="9558" w:type="dxa"/>
            <w:gridSpan w:val="4"/>
          </w:tcPr>
          <w:p w:rsidR="00527E21" w:rsidRPr="00AD59F6" w:rsidRDefault="00527E21" w:rsidP="00B57862">
            <w:pPr>
              <w:tabs>
                <w:tab w:val="left" w:pos="6122"/>
              </w:tabs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</w:pPr>
            <w:r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>Part III</w:t>
            </w:r>
          </w:p>
          <w:p w:rsidR="00527E21" w:rsidRPr="00AD59F6" w:rsidRDefault="00527E21" w:rsidP="00B57862">
            <w:pPr>
              <w:tabs>
                <w:tab w:val="left" w:pos="6122"/>
              </w:tabs>
              <w:spacing w:after="120"/>
              <w:jc w:val="center"/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</w:pPr>
            <w:r w:rsidRPr="00AD59F6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>Skill Enhancement Course (SEC)</w:t>
            </w:r>
            <w:r w:rsidR="00DD5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 xml:space="preserve"> </w:t>
            </w:r>
            <w:r w:rsidR="00E455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>–</w:t>
            </w:r>
            <w:r w:rsidR="00DD5327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 xml:space="preserve"> I</w:t>
            </w:r>
            <w:r w:rsidR="00E45582">
              <w:rPr>
                <w:rFonts w:ascii="Times New Roman" w:eastAsia="Times New Roman" w:hAnsi="Times New Roman"/>
                <w:b/>
                <w:bCs/>
                <w:iCs/>
                <w:sz w:val="24"/>
                <w:szCs w:val="24"/>
                <w:lang w:eastAsia="en-IN" w:bidi="gu-IN"/>
              </w:rPr>
              <w:t xml:space="preserve"> - </w:t>
            </w:r>
            <w:r w:rsidR="00E45582" w:rsidRPr="00DF2458">
              <w:rPr>
                <w:rFonts w:ascii="Times New Roman" w:hAnsi="Times New Roman" w:cs="Times New Roman"/>
                <w:b/>
                <w:sz w:val="28"/>
              </w:rPr>
              <w:t xml:space="preserve">Value </w:t>
            </w:r>
            <w:r w:rsidR="00E45582">
              <w:rPr>
                <w:rFonts w:ascii="Times New Roman" w:hAnsi="Times New Roman" w:cs="Times New Roman"/>
                <w:b/>
                <w:sz w:val="28"/>
              </w:rPr>
              <w:t>A</w:t>
            </w:r>
            <w:r w:rsidR="00E45582" w:rsidRPr="00DF2458">
              <w:rPr>
                <w:rFonts w:ascii="Times New Roman" w:hAnsi="Times New Roman" w:cs="Times New Roman"/>
                <w:b/>
                <w:sz w:val="28"/>
              </w:rPr>
              <w:t>dded</w:t>
            </w:r>
            <w:r w:rsidR="00E45582">
              <w:rPr>
                <w:rFonts w:ascii="Times New Roman" w:hAnsi="Times New Roman" w:cs="Times New Roman"/>
                <w:b/>
                <w:sz w:val="28"/>
              </w:rPr>
              <w:t xml:space="preserve"> C</w:t>
            </w:r>
            <w:r w:rsidR="00E45582" w:rsidRPr="00DF2458">
              <w:rPr>
                <w:rFonts w:ascii="Times New Roman" w:hAnsi="Times New Roman" w:cs="Times New Roman"/>
                <w:b/>
                <w:sz w:val="28"/>
              </w:rPr>
              <w:t>ourse</w:t>
            </w:r>
            <w:r w:rsidR="00E45582">
              <w:rPr>
                <w:rFonts w:ascii="Times New Roman" w:hAnsi="Times New Roman" w:cs="Times New Roman"/>
                <w:b/>
                <w:sz w:val="28"/>
              </w:rPr>
              <w:t xml:space="preserve"> (VAC)</w:t>
            </w:r>
          </w:p>
          <w:p w:rsidR="00527E21" w:rsidRPr="0062497B" w:rsidRDefault="00527E21" w:rsidP="00B57862">
            <w:pPr>
              <w:tabs>
                <w:tab w:val="left" w:pos="6122"/>
              </w:tabs>
              <w:spacing w:after="120"/>
              <w:jc w:val="center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62497B">
              <w:rPr>
                <w:rFonts w:ascii="Times New Roman" w:hAnsi="Times New Roman" w:cs="Times New Roman"/>
                <w:sz w:val="24"/>
                <w:szCs w:val="24"/>
              </w:rPr>
              <w:t>For the students admitted from A.Y. 2021-2022 &amp; onwards</w:t>
            </w:r>
          </w:p>
        </w:tc>
      </w:tr>
      <w:tr w:rsidR="00CB6626" w:rsidRPr="00E02FE6" w:rsidTr="00B57862">
        <w:trPr>
          <w:trHeight w:val="477"/>
        </w:trPr>
        <w:tc>
          <w:tcPr>
            <w:tcW w:w="2806" w:type="dxa"/>
            <w:vMerge w:val="restart"/>
          </w:tcPr>
          <w:p w:rsidR="00CB6626" w:rsidRDefault="00CB6626" w:rsidP="00B5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gu-IN"/>
              </w:rPr>
            </w:pPr>
            <w:r w:rsidRPr="00E02FE6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</w:t>
            </w:r>
            <w:r w:rsidRPr="0062497B">
              <w:rPr>
                <w:rFonts w:ascii="Times New Roman" w:hAnsi="Times New Roman"/>
                <w:sz w:val="24"/>
                <w:szCs w:val="24"/>
                <w:lang w:bidi="gu-IN"/>
              </w:rPr>
              <w:t>Offer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>ed</w:t>
            </w:r>
            <w:r w:rsidRPr="0062497B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by: </w:t>
            </w:r>
          </w:p>
          <w:p w:rsidR="00CB6626" w:rsidRPr="003D6772" w:rsidRDefault="00CB6626" w:rsidP="00FC52C8">
            <w:pPr>
              <w:spacing w:after="0" w:line="240" w:lineRule="auto"/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</w:pPr>
            <w:r w:rsidRPr="0062497B">
              <w:rPr>
                <w:rFonts w:ascii="Times New Roman" w:hAnsi="Times New Roman"/>
                <w:sz w:val="24"/>
                <w:szCs w:val="24"/>
                <w:lang w:bidi="gu-IN"/>
              </w:rPr>
              <w:t>Department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of</w:t>
            </w:r>
            <w:r w:rsidRPr="003D6772">
              <w:rPr>
                <w:rFonts w:ascii="Times New Roman" w:hAnsi="Times New Roman"/>
                <w:b/>
                <w:bCs/>
                <w:sz w:val="24"/>
                <w:szCs w:val="24"/>
                <w:lang w:bidi="gu-IN"/>
              </w:rPr>
              <w:t xml:space="preserve"> </w:t>
            </w:r>
            <w:r w:rsidR="00FC52C8">
              <w:rPr>
                <w:rFonts w:ascii="Times New Roman" w:hAnsi="Times New Roman"/>
                <w:b/>
                <w:bCs/>
                <w:sz w:val="24"/>
                <w:szCs w:val="24"/>
                <w:lang w:bidi="gu-IN"/>
              </w:rPr>
              <w:t>Microbiology</w:t>
            </w:r>
            <w:r>
              <w:rPr>
                <w:rFonts w:ascii="Times New Roman" w:hAnsi="Times New Roman"/>
                <w:bCs/>
                <w:color w:val="FF0000"/>
                <w:sz w:val="24"/>
                <w:szCs w:val="24"/>
                <w:lang w:bidi="gu-IN"/>
              </w:rPr>
              <w:t xml:space="preserve"> </w:t>
            </w:r>
          </w:p>
        </w:tc>
        <w:tc>
          <w:tcPr>
            <w:tcW w:w="6752" w:type="dxa"/>
            <w:gridSpan w:val="3"/>
            <w:tcBorders>
              <w:bottom w:val="single" w:sz="4" w:space="0" w:color="000000"/>
            </w:tcBorders>
          </w:tcPr>
          <w:p w:rsidR="00CB6626" w:rsidRPr="00E02FE6" w:rsidRDefault="00CB6626" w:rsidP="00B57862">
            <w:pPr>
              <w:spacing w:after="0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sz w:val="24"/>
                <w:szCs w:val="24"/>
                <w:lang w:bidi="gu-IN"/>
              </w:rPr>
              <w:t>Offered to</w:t>
            </w:r>
            <w:r w:rsidRPr="00E02FE6">
              <w:rPr>
                <w:rFonts w:ascii="Times New Roman" w:hAnsi="Times New Roman"/>
                <w:sz w:val="24"/>
                <w:szCs w:val="24"/>
                <w:lang w:bidi="gu-IN"/>
              </w:rPr>
              <w:t>:</w:t>
            </w:r>
            <w:r w:rsidRPr="00214A1F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(Please mark 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sym w:font="Symbol" w:char="F0D6"/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as </w:t>
            </w:r>
            <w:r w:rsidR="000B51B7">
              <w:rPr>
                <w:rFonts w:ascii="Times New Roman" w:hAnsi="Times New Roman"/>
                <w:sz w:val="24"/>
                <w:szCs w:val="24"/>
                <w:lang w:bidi="gu-IN"/>
              </w:rPr>
              <w:t>applicable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>)</w:t>
            </w:r>
          </w:p>
        </w:tc>
      </w:tr>
      <w:tr w:rsidR="00CB6626" w:rsidRPr="00E02FE6" w:rsidTr="00B57862">
        <w:trPr>
          <w:trHeight w:val="476"/>
        </w:trPr>
        <w:tc>
          <w:tcPr>
            <w:tcW w:w="2806" w:type="dxa"/>
            <w:vMerge/>
          </w:tcPr>
          <w:p w:rsidR="00CB6626" w:rsidRPr="00E02FE6" w:rsidRDefault="00CB6626" w:rsidP="00B5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</w:tc>
        <w:tc>
          <w:tcPr>
            <w:tcW w:w="563" w:type="dxa"/>
            <w:tcBorders>
              <w:bottom w:val="single" w:sz="4" w:space="0" w:color="000000"/>
              <w:right w:val="nil"/>
            </w:tcBorders>
          </w:tcPr>
          <w:p w:rsidR="00CB6626" w:rsidRDefault="00341256" w:rsidP="00B57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eastAsia="zh-TW" w:bidi="gu-IN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9" type="#_x0000_t202" style="position:absolute;left:0;text-align:left;margin-left:-2.8pt;margin-top:6.15pt;width:23.75pt;height:19.5pt;z-index:251660288;mso-position-horizontal-relative:text;mso-position-vertical-relative:text;mso-width-relative:margin;mso-height-relative:margin">
                  <v:textbox style="mso-next-textbox:#_x0000_s1029">
                    <w:txbxContent>
                      <w:p w:rsidR="000B51B7" w:rsidRPr="00E1678E" w:rsidRDefault="000B51B7" w:rsidP="00E1678E"/>
                    </w:txbxContent>
                  </v:textbox>
                </v:shape>
              </w:pict>
            </w:r>
          </w:p>
        </w:tc>
        <w:tc>
          <w:tcPr>
            <w:tcW w:w="6189" w:type="dxa"/>
            <w:gridSpan w:val="2"/>
            <w:tcBorders>
              <w:left w:val="nil"/>
              <w:bottom w:val="single" w:sz="4" w:space="0" w:color="000000"/>
            </w:tcBorders>
          </w:tcPr>
          <w:p w:rsidR="00CB6626" w:rsidRDefault="000B51B7" w:rsidP="00B57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Students across the </w:t>
            </w:r>
            <w:r w:rsidR="0032516B">
              <w:rPr>
                <w:rFonts w:ascii="Times New Roman" w:hAnsi="Times New Roman"/>
                <w:sz w:val="24"/>
                <w:szCs w:val="24"/>
                <w:lang w:bidi="gu-IN"/>
              </w:rPr>
              <w:t>College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</w:t>
            </w:r>
            <w:r w:rsidRPr="000B51B7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other than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the offering department. </w:t>
            </w:r>
          </w:p>
        </w:tc>
      </w:tr>
      <w:tr w:rsidR="00CB6626" w:rsidRPr="00E02FE6" w:rsidTr="00B57862">
        <w:trPr>
          <w:trHeight w:val="476"/>
        </w:trPr>
        <w:tc>
          <w:tcPr>
            <w:tcW w:w="2806" w:type="dxa"/>
            <w:vMerge/>
          </w:tcPr>
          <w:p w:rsidR="00CB6626" w:rsidRPr="00E02FE6" w:rsidRDefault="00CB6626" w:rsidP="00B578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bidi="gu-IN"/>
              </w:rPr>
            </w:pPr>
          </w:p>
        </w:tc>
        <w:tc>
          <w:tcPr>
            <w:tcW w:w="563" w:type="dxa"/>
            <w:tcBorders>
              <w:right w:val="nil"/>
            </w:tcBorders>
          </w:tcPr>
          <w:p w:rsidR="00CB6626" w:rsidRDefault="00341256" w:rsidP="00B57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pict>
                <v:shape id="_x0000_s1030" type="#_x0000_t202" style="position:absolute;left:0;text-align:left;margin-left:-2.8pt;margin-top:6.9pt;width:23.75pt;height:19.5pt;z-index:251661312;mso-position-horizontal-relative:text;mso-position-vertical-relative:text;mso-width-relative:margin;mso-height-relative:margin">
                  <v:textbox style="mso-next-textbox:#_x0000_s1030">
                    <w:txbxContent>
                      <w:p w:rsidR="00E1678E" w:rsidRDefault="00E1678E" w:rsidP="00E1678E">
                        <w:r>
                          <w:rPr>
                            <w:rFonts w:cstheme="minorHAnsi"/>
                          </w:rPr>
                          <w:t>√</w:t>
                        </w:r>
                      </w:p>
                      <w:p w:rsidR="000B51B7" w:rsidRPr="00E1678E" w:rsidRDefault="000B51B7" w:rsidP="00E1678E"/>
                    </w:txbxContent>
                  </v:textbox>
                </v:shape>
              </w:pict>
            </w:r>
          </w:p>
        </w:tc>
        <w:tc>
          <w:tcPr>
            <w:tcW w:w="6189" w:type="dxa"/>
            <w:gridSpan w:val="2"/>
            <w:tcBorders>
              <w:left w:val="nil"/>
            </w:tcBorders>
          </w:tcPr>
          <w:p w:rsidR="00CB6626" w:rsidRDefault="000B51B7" w:rsidP="00B57862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  <w:lang w:bidi="gu-IN"/>
              </w:rPr>
            </w:pP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Students across the </w:t>
            </w:r>
            <w:r w:rsidR="0032516B"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College </w:t>
            </w:r>
            <w:r w:rsidRPr="000B51B7">
              <w:rPr>
                <w:rFonts w:ascii="Times New Roman" w:hAnsi="Times New Roman"/>
                <w:b/>
                <w:sz w:val="24"/>
                <w:szCs w:val="24"/>
                <w:lang w:bidi="gu-IN"/>
              </w:rPr>
              <w:t>including</w:t>
            </w:r>
            <w:r>
              <w:rPr>
                <w:rFonts w:ascii="Times New Roman" w:hAnsi="Times New Roman"/>
                <w:sz w:val="24"/>
                <w:szCs w:val="24"/>
                <w:lang w:bidi="gu-IN"/>
              </w:rPr>
              <w:t xml:space="preserve"> the offering department. (The course should not be a part of regular curriculum of the offering department.)</w:t>
            </w:r>
          </w:p>
        </w:tc>
      </w:tr>
      <w:tr w:rsidR="00527E21" w:rsidRPr="00E02FE6" w:rsidTr="00B57862">
        <w:tc>
          <w:tcPr>
            <w:tcW w:w="9558" w:type="dxa"/>
            <w:gridSpan w:val="4"/>
            <w:vAlign w:val="center"/>
          </w:tcPr>
          <w:p w:rsidR="00527E21" w:rsidRDefault="00527E21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</w:pPr>
            <w:r w:rsidRPr="00E02FE6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 xml:space="preserve">Semester </w:t>
            </w:r>
            <w:r w:rsidR="00DD532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:</w:t>
            </w:r>
            <w:r w:rsidRPr="00E02FE6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 xml:space="preserve"> </w:t>
            </w:r>
            <w:r w:rsidR="00DD532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 xml:space="preserve"> </w:t>
            </w:r>
            <w:r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II</w:t>
            </w:r>
            <w:r w:rsidR="00DD532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 xml:space="preserve"> </w:t>
            </w:r>
            <w:r w:rsidR="000B51B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–</w:t>
            </w:r>
            <w:r w:rsidR="00DD532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V</w:t>
            </w:r>
            <w:r w:rsidR="000B51B7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 xml:space="preserve"> (3 year p</w:t>
            </w:r>
            <w:r w:rsidR="0032516B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rograms)</w:t>
            </w:r>
          </w:p>
          <w:p w:rsidR="00F7046A" w:rsidRPr="00E02FE6" w:rsidRDefault="00F7046A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</w:pPr>
          </w:p>
        </w:tc>
      </w:tr>
      <w:tr w:rsidR="00527E21" w:rsidRPr="00E02FE6" w:rsidTr="00B57862">
        <w:tc>
          <w:tcPr>
            <w:tcW w:w="2806" w:type="dxa"/>
          </w:tcPr>
          <w:p w:rsidR="00527E21" w:rsidRPr="000B5949" w:rsidRDefault="00527E21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</w:pPr>
            <w:r w:rsidRPr="000B5949"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  <w:t>Course Code</w:t>
            </w:r>
          </w:p>
        </w:tc>
        <w:tc>
          <w:tcPr>
            <w:tcW w:w="3734" w:type="dxa"/>
            <w:gridSpan w:val="2"/>
          </w:tcPr>
          <w:p w:rsidR="00527E21" w:rsidRPr="000B5949" w:rsidRDefault="00527E21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</w:pPr>
            <w:r w:rsidRPr="000B5949"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  <w:t>Course Title</w:t>
            </w:r>
          </w:p>
        </w:tc>
        <w:tc>
          <w:tcPr>
            <w:tcW w:w="3018" w:type="dxa"/>
          </w:tcPr>
          <w:p w:rsidR="00527E21" w:rsidRPr="000B5949" w:rsidRDefault="00527E21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</w:pPr>
            <w:r w:rsidRPr="000B5949"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  <w:t>Course Credit and H</w:t>
            </w:r>
            <w:r>
              <w:rPr>
                <w:rFonts w:ascii="Times New Roman" w:eastAsia="Calibri" w:hAnsi="Times New Roman"/>
                <w:bCs/>
                <w:sz w:val="24"/>
                <w:szCs w:val="24"/>
                <w:lang w:bidi="gu-IN"/>
              </w:rPr>
              <w:t>ours</w:t>
            </w:r>
          </w:p>
        </w:tc>
      </w:tr>
      <w:tr w:rsidR="00527E21" w:rsidRPr="00E02FE6" w:rsidTr="00B57862">
        <w:tc>
          <w:tcPr>
            <w:tcW w:w="2806" w:type="dxa"/>
          </w:tcPr>
          <w:p w:rsidR="00527E21" w:rsidRPr="00E85783" w:rsidRDefault="00D262CD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</w:pPr>
            <w:r w:rsidRPr="00D262CD">
              <w:rPr>
                <w:rFonts w:ascii="Times New Roman" w:eastAsia="Calibri" w:hAnsi="Times New Roman"/>
                <w:b/>
                <w:bCs/>
                <w:sz w:val="24"/>
                <w:szCs w:val="24"/>
                <w:lang w:bidi="gu-IN"/>
              </w:rPr>
              <w:t>21AEVA04</w:t>
            </w:r>
          </w:p>
        </w:tc>
        <w:tc>
          <w:tcPr>
            <w:tcW w:w="3734" w:type="dxa"/>
            <w:gridSpan w:val="2"/>
          </w:tcPr>
          <w:p w:rsidR="00527E21" w:rsidRPr="00E85783" w:rsidRDefault="00E85783" w:rsidP="00B5786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</w:pPr>
            <w:r w:rsidRPr="00E8578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bidi="gu-IN"/>
              </w:rPr>
              <w:t>Mushroom Cultivation</w:t>
            </w:r>
          </w:p>
        </w:tc>
        <w:tc>
          <w:tcPr>
            <w:tcW w:w="3018" w:type="dxa"/>
          </w:tcPr>
          <w:p w:rsidR="00527E21" w:rsidRPr="00D41FCB" w:rsidRDefault="00527E21" w:rsidP="00B5786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bidi="gu-IN"/>
              </w:rPr>
            </w:pPr>
            <w:r w:rsidRPr="00D41F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1</w:t>
            </w:r>
            <w:r w:rsidR="009F4781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 xml:space="preserve"> </w:t>
            </w:r>
            <w:r w:rsidRPr="00D41FCB"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  <w:t>Credit - 4 hrs / wk</w:t>
            </w:r>
          </w:p>
        </w:tc>
      </w:tr>
    </w:tbl>
    <w:p w:rsidR="00527E21" w:rsidRDefault="00000B70" w:rsidP="00527E21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Shri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Manibhai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Virani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&amp; Smt. </w:t>
      </w:r>
      <w:proofErr w:type="spellStart"/>
      <w:r>
        <w:rPr>
          <w:rFonts w:ascii="Times New Roman" w:hAnsi="Times New Roman" w:cs="Times New Roman"/>
          <w:b/>
          <w:sz w:val="24"/>
        </w:rPr>
        <w:t>Navalben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Virani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Science College</w:t>
      </w:r>
      <w:r w:rsidR="00306539">
        <w:rPr>
          <w:rFonts w:ascii="Times New Roman" w:hAnsi="Times New Roman" w:cs="Times New Roman"/>
          <w:b/>
          <w:sz w:val="24"/>
        </w:rPr>
        <w:t xml:space="preserve"> (Autonomous)</w:t>
      </w:r>
      <w:r>
        <w:rPr>
          <w:rFonts w:ascii="Times New Roman" w:hAnsi="Times New Roman" w:cs="Times New Roman"/>
          <w:b/>
          <w:sz w:val="24"/>
        </w:rPr>
        <w:t xml:space="preserve">, </w:t>
      </w:r>
      <w:r w:rsidR="00306539">
        <w:rPr>
          <w:rFonts w:ascii="Times New Roman" w:hAnsi="Times New Roman" w:cs="Times New Roman"/>
          <w:b/>
          <w:sz w:val="24"/>
        </w:rPr>
        <w:t>Rajkot</w:t>
      </w:r>
    </w:p>
    <w:p w:rsidR="00B57862" w:rsidRDefault="00B57862" w:rsidP="00527E21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Department of </w:t>
      </w:r>
      <w:r w:rsidR="006271DD">
        <w:rPr>
          <w:rFonts w:ascii="Times New Roman" w:hAnsi="Times New Roman" w:cs="Times New Roman"/>
          <w:b/>
          <w:sz w:val="24"/>
        </w:rPr>
        <w:t>Microbiology</w:t>
      </w:r>
    </w:p>
    <w:p w:rsidR="00000B70" w:rsidRDefault="00000B70" w:rsidP="00527E21">
      <w:pPr>
        <w:jc w:val="center"/>
        <w:rPr>
          <w:rFonts w:ascii="Times New Roman" w:hAnsi="Times New Roman" w:cs="Times New Roman"/>
          <w:b/>
          <w:sz w:val="24"/>
        </w:rPr>
      </w:pPr>
    </w:p>
    <w:tbl>
      <w:tblPr>
        <w:tblStyle w:val="TableGrid15"/>
        <w:tblW w:w="0" w:type="auto"/>
        <w:tblLook w:val="04A0"/>
      </w:tblPr>
      <w:tblGrid>
        <w:gridCol w:w="9558"/>
      </w:tblGrid>
      <w:tr w:rsidR="00527E21" w:rsidRPr="00B54066" w:rsidTr="00DF2458">
        <w:tc>
          <w:tcPr>
            <w:tcW w:w="9558" w:type="dxa"/>
          </w:tcPr>
          <w:p w:rsidR="00527E21" w:rsidRPr="00B54066" w:rsidRDefault="00527E21" w:rsidP="00B422F6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>Objective of the c</w:t>
            </w:r>
            <w:r w:rsidRPr="00B54066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ourse: </w:t>
            </w:r>
          </w:p>
          <w:p w:rsidR="006271DD" w:rsidRPr="006271DD" w:rsidRDefault="006271DD" w:rsidP="006271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1DD">
              <w:rPr>
                <w:rFonts w:ascii="Times New Roman" w:hAnsi="Times New Roman" w:cs="Times New Roman"/>
                <w:sz w:val="24"/>
              </w:rPr>
              <w:t>• To enable the students to identify the edible and poisonous mushrooms.</w:t>
            </w:r>
          </w:p>
          <w:p w:rsidR="006271DD" w:rsidRPr="006271DD" w:rsidRDefault="006271DD" w:rsidP="006271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1DD">
              <w:rPr>
                <w:rFonts w:ascii="Times New Roman" w:hAnsi="Times New Roman" w:cs="Times New Roman"/>
                <w:sz w:val="24"/>
              </w:rPr>
              <w:t>• To provide hands-on training for the preparation of bed for mushroom cultivation and it’s harvesting, pests and diseases control and post harvesting management.</w:t>
            </w:r>
          </w:p>
          <w:p w:rsidR="006271DD" w:rsidRPr="006271DD" w:rsidRDefault="006271DD" w:rsidP="006271DD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6271DD">
              <w:rPr>
                <w:rFonts w:ascii="Times New Roman" w:hAnsi="Times New Roman" w:cs="Times New Roman"/>
                <w:sz w:val="24"/>
              </w:rPr>
              <w:t>• To provide the students awareness about the marketing trends of Mushrooms.</w:t>
            </w:r>
          </w:p>
          <w:p w:rsidR="00527E21" w:rsidRPr="006271DD" w:rsidRDefault="006271DD" w:rsidP="006271DD">
            <w:pPr>
              <w:jc w:val="both"/>
              <w:rPr>
                <w:rFonts w:ascii="Times New Roman" w:hAnsi="Times New Roman" w:cs="Times New Roman"/>
                <w:color w:val="FF0000"/>
                <w:sz w:val="24"/>
              </w:rPr>
            </w:pPr>
            <w:r w:rsidRPr="006271DD">
              <w:rPr>
                <w:rFonts w:ascii="Times New Roman" w:hAnsi="Times New Roman" w:cs="Times New Roman"/>
                <w:sz w:val="24"/>
              </w:rPr>
              <w:t>• To help the students to learn a means of self-employment and income generation</w:t>
            </w:r>
            <w:r w:rsidRPr="006271DD">
              <w:rPr>
                <w:rFonts w:ascii="Times New Roman" w:hAnsi="Times New Roman" w:cs="Times New Roman"/>
                <w:color w:val="FF0000"/>
                <w:sz w:val="24"/>
              </w:rPr>
              <w:t>.</w:t>
            </w:r>
          </w:p>
        </w:tc>
      </w:tr>
    </w:tbl>
    <w:p w:rsidR="00527E21" w:rsidRDefault="00527E21" w:rsidP="000B5521">
      <w:pPr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410F7" w:rsidTr="00E410F7">
        <w:tc>
          <w:tcPr>
            <w:tcW w:w="9576" w:type="dxa"/>
          </w:tcPr>
          <w:p w:rsidR="00E410F7" w:rsidRPr="00E410F7" w:rsidRDefault="00DD5327" w:rsidP="000B5521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DD5327">
              <w:rPr>
                <w:rFonts w:ascii="Times New Roman" w:hAnsi="Times New Roman" w:cs="Times New Roman"/>
                <w:b/>
                <w:sz w:val="24"/>
              </w:rPr>
              <w:t>Target Skills (Course outcomes)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="00E410F7" w:rsidRPr="00E410F7">
              <w:rPr>
                <w:rFonts w:ascii="Times New Roman" w:hAnsi="Times New Roman" w:cs="Times New Roman"/>
                <w:b/>
                <w:sz w:val="24"/>
              </w:rPr>
              <w:t>:</w:t>
            </w:r>
          </w:p>
          <w:p w:rsidR="00CE7461" w:rsidRDefault="00CE7461" w:rsidP="00CE7461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can start small scale industry of Mushroom cultivation. </w:t>
            </w:r>
          </w:p>
          <w:p w:rsidR="00CE7461" w:rsidRDefault="00CE7461" w:rsidP="00CE7461">
            <w:pPr>
              <w:pStyle w:val="ListParagraph"/>
              <w:numPr>
                <w:ilvl w:val="0"/>
                <w:numId w:val="17"/>
              </w:numPr>
            </w:pPr>
            <w:r>
              <w:t xml:space="preserve">Students study the morphology and types of Mushrooms. </w:t>
            </w:r>
          </w:p>
          <w:p w:rsidR="00CE7461" w:rsidRDefault="00CE7461" w:rsidP="00CE7461">
            <w:pPr>
              <w:pStyle w:val="ListParagraph"/>
              <w:numPr>
                <w:ilvl w:val="0"/>
                <w:numId w:val="17"/>
              </w:numPr>
            </w:pPr>
            <w:r>
              <w:t xml:space="preserve">They are aware of the identification of edible and poisonous Mushrooms. </w:t>
            </w:r>
          </w:p>
          <w:p w:rsidR="00E410F7" w:rsidRPr="00CE7461" w:rsidRDefault="00CE7461" w:rsidP="00CE7461">
            <w:pPr>
              <w:pStyle w:val="ListParagraph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FF0000"/>
                <w:sz w:val="24"/>
              </w:rPr>
            </w:pPr>
            <w:r>
              <w:t>Students will be able produce spawn on their own.</w:t>
            </w:r>
          </w:p>
        </w:tc>
      </w:tr>
    </w:tbl>
    <w:p w:rsidR="00527E21" w:rsidRDefault="00527E21" w:rsidP="000B5521">
      <w:pPr>
        <w:rPr>
          <w:rFonts w:ascii="Times New Roman" w:hAnsi="Times New Roman" w:cs="Times New Roman"/>
          <w:b/>
          <w:sz w:val="32"/>
        </w:rPr>
      </w:pPr>
    </w:p>
    <w:tbl>
      <w:tblPr>
        <w:tblStyle w:val="TableGrid"/>
        <w:tblW w:w="0" w:type="auto"/>
        <w:tblLook w:val="04A0"/>
      </w:tblPr>
      <w:tblGrid>
        <w:gridCol w:w="9576"/>
      </w:tblGrid>
      <w:tr w:rsidR="00E410F7" w:rsidTr="00B57862">
        <w:trPr>
          <w:trHeight w:val="2762"/>
        </w:trPr>
        <w:tc>
          <w:tcPr>
            <w:tcW w:w="9576" w:type="dxa"/>
          </w:tcPr>
          <w:p w:rsidR="00E410F7" w:rsidRPr="00E410F7" w:rsidRDefault="00BB29A0" w:rsidP="00E410F7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BB29A0">
              <w:rPr>
                <w:rFonts w:ascii="Times New Roman" w:hAnsi="Times New Roman" w:cs="Times New Roman"/>
                <w:b/>
                <w:sz w:val="24"/>
              </w:rPr>
              <w:lastRenderedPageBreak/>
              <w:t>Justification and references for the course (Mapping with NSDC/NSQF/Sector Skill Council/Regional needs/</w:t>
            </w:r>
            <w:r w:rsidR="000B51B7">
              <w:rPr>
                <w:rFonts w:ascii="Times New Roman" w:hAnsi="Times New Roman" w:cs="Times New Roman"/>
                <w:b/>
                <w:sz w:val="24"/>
              </w:rPr>
              <w:t>any other</w:t>
            </w:r>
            <w:r>
              <w:rPr>
                <w:rFonts w:ascii="Times New Roman" w:hAnsi="Times New Roman" w:cs="Times New Roman"/>
                <w:b/>
                <w:sz w:val="24"/>
              </w:rPr>
              <w:t>)</w:t>
            </w:r>
            <w:r w:rsidR="00E410F7">
              <w:rPr>
                <w:rFonts w:ascii="Times New Roman" w:hAnsi="Times New Roman" w:cs="Times New Roman"/>
                <w:b/>
                <w:sz w:val="24"/>
              </w:rPr>
              <w:t xml:space="preserve"> :</w:t>
            </w:r>
          </w:p>
          <w:p w:rsidR="00E410F7" w:rsidRDefault="00E410F7" w:rsidP="000B5521">
            <w:pPr>
              <w:rPr>
                <w:rFonts w:ascii="Times New Roman" w:hAnsi="Times New Roman" w:cs="Times New Roman"/>
                <w:b/>
                <w:sz w:val="32"/>
              </w:rPr>
            </w:pPr>
          </w:p>
          <w:p w:rsidR="009B640A" w:rsidRPr="00F92020" w:rsidRDefault="00837411" w:rsidP="003F76A2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</w:pPr>
            <w:r w:rsidRPr="00F92020">
              <w:rPr>
                <w:rFonts w:ascii="Times New Roman" w:hAnsi="Times New Roman" w:cs="Times New Roman"/>
                <w:sz w:val="24"/>
              </w:rPr>
              <w:t>The Value added course based on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</w:t>
            </w:r>
            <w:r w:rsidR="00F92020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Mushroom Cultivation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belongs to </w:t>
            </w:r>
            <w:r w:rsidR="00565376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area of 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agriculture. Various types of courses </w:t>
            </w:r>
            <w:r w:rsidR="00565376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from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agriculture and farming </w:t>
            </w:r>
            <w:r w:rsidR="00565376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sector </w:t>
            </w:r>
            <w:r w:rsidR="007D4B00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are</w:t>
            </w:r>
            <w:r w:rsidR="00934E22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offered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by </w:t>
            </w:r>
            <w:r w:rsidR="00D72F8E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Agriculture</w:t>
            </w: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skill council of India (ASCI-SSC). </w:t>
            </w:r>
            <w:r w:rsidR="00D72F8E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</w:t>
            </w:r>
          </w:p>
          <w:p w:rsidR="009B640A" w:rsidRDefault="009B640A" w:rsidP="000B55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gu-IN"/>
              </w:rPr>
            </w:pPr>
          </w:p>
          <w:p w:rsidR="000B51B7" w:rsidRPr="003F76A2" w:rsidRDefault="000B51B7" w:rsidP="000B5521">
            <w:pP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gu-IN"/>
              </w:rPr>
            </w:pPr>
            <w:r>
              <w:rPr>
                <w:rFonts w:ascii="Times New Roman" w:eastAsia="Calibri" w:hAnsi="Times New Roman" w:cs="Times New Roman"/>
                <w:color w:val="FF0000"/>
                <w:sz w:val="24"/>
                <w:szCs w:val="24"/>
                <w:lang w:bidi="gu-IN"/>
              </w:rPr>
              <w:t>Reference:</w:t>
            </w:r>
          </w:p>
          <w:p w:rsidR="00443C73" w:rsidRPr="000B51B7" w:rsidRDefault="00837411" w:rsidP="00E86C16">
            <w:pPr>
              <w:rPr>
                <w:rFonts w:ascii="Times New Roman" w:hAnsi="Times New Roman" w:cs="Times New Roman"/>
                <w:b/>
                <w:sz w:val="32"/>
              </w:rPr>
            </w:pPr>
            <w:r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The link </w:t>
            </w:r>
            <w:r w:rsidR="009B640A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of ASCI</w:t>
            </w:r>
            <w:r w:rsidR="000B51B7" w:rsidRPr="00F92020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 xml:space="preserve"> –</w:t>
            </w:r>
            <w:r w:rsidR="00E86C16">
              <w:t xml:space="preserve"> </w:t>
            </w:r>
            <w:r w:rsidR="00E86C16" w:rsidRPr="00E86C16">
              <w:rPr>
                <w:rFonts w:ascii="Times New Roman" w:eastAsia="Calibri" w:hAnsi="Times New Roman" w:cs="Times New Roman"/>
                <w:sz w:val="24"/>
                <w:szCs w:val="24"/>
                <w:lang w:bidi="gu-IN"/>
              </w:rPr>
              <w:t>https://asci-india.com/img/01_ASCI-Brochure_14_June_2022.pdf</w:t>
            </w:r>
          </w:p>
        </w:tc>
      </w:tr>
    </w:tbl>
    <w:tbl>
      <w:tblPr>
        <w:tblStyle w:val="TableGrid1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50"/>
      </w:tblGrid>
      <w:tr w:rsidR="00A04E8B" w:rsidRPr="00B54066" w:rsidTr="005D22A7">
        <w:tc>
          <w:tcPr>
            <w:tcW w:w="9350" w:type="dxa"/>
          </w:tcPr>
          <w:p w:rsidR="00B57862" w:rsidRPr="00F92020" w:rsidRDefault="00B57862" w:rsidP="000F0B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</w:p>
          <w:p w:rsidR="00A04E8B" w:rsidRPr="00F92020" w:rsidRDefault="00A04E8B" w:rsidP="000F0B7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</w:pPr>
            <w:r w:rsidRPr="00F9202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IN"/>
              </w:rPr>
              <w:t xml:space="preserve">Course Description: </w:t>
            </w:r>
          </w:p>
          <w:p w:rsidR="00A04E8B" w:rsidRDefault="00925C07" w:rsidP="00925C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  <w:r w:rsidRPr="00F92020">
              <w:rPr>
                <w:rFonts w:ascii="Times New Roman" w:hAnsi="Times New Roman" w:cs="Times New Roman"/>
                <w:sz w:val="24"/>
                <w:szCs w:val="24"/>
              </w:rPr>
              <w:t xml:space="preserve">Mushrooms are being used as food and medicine from ancient times. Mushroom contains all essential amino acids, vitamin B complex, iron, calcium, potassium, phosphorous, folic acid and other biochemical compounds. It is also a good source of dietary </w:t>
            </w:r>
            <w:proofErr w:type="spellStart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>fibre</w:t>
            </w:r>
            <w:proofErr w:type="spellEnd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 xml:space="preserve">. It is regarded as highly edible even for people suffering from cholesterol problems, heart diseases, diabetes and cancer. Mushroom cultivation has now become a source for income generation since there is a large demand for healthy and quality food products. Many value added products are also obtained from mushrooms. The cultivation procedure is </w:t>
            </w:r>
            <w:proofErr w:type="spellStart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>characterised</w:t>
            </w:r>
            <w:proofErr w:type="spellEnd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 xml:space="preserve"> by small initial investment and year round production. It is an eco-friendly agricultural practice. Considering the commercial viability and self-employment potential of mushroom cultivation and marketing, the Department is offering the same as </w:t>
            </w:r>
            <w:proofErr w:type="gramStart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>an add</w:t>
            </w:r>
            <w:proofErr w:type="gramEnd"/>
            <w:r w:rsidRPr="00F92020">
              <w:rPr>
                <w:rFonts w:ascii="Times New Roman" w:hAnsi="Times New Roman" w:cs="Times New Roman"/>
                <w:sz w:val="24"/>
                <w:szCs w:val="24"/>
              </w:rPr>
              <w:t xml:space="preserve"> on certificate course to the under graduate students of the College.</w:t>
            </w:r>
            <w:r w:rsidR="00A04E8B" w:rsidRPr="00F92020"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  <w:t xml:space="preserve"> The course aims to address SDG-1: No Poverty.</w:t>
            </w:r>
          </w:p>
          <w:p w:rsidR="00811982" w:rsidRPr="00F92020" w:rsidRDefault="00811982" w:rsidP="00925C07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IN"/>
              </w:rPr>
            </w:pPr>
          </w:p>
        </w:tc>
      </w:tr>
    </w:tbl>
    <w:tbl>
      <w:tblPr>
        <w:tblStyle w:val="TableGrid2"/>
        <w:tblW w:w="9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298"/>
        <w:gridCol w:w="1080"/>
      </w:tblGrid>
      <w:tr w:rsidR="00A04E8B" w:rsidRPr="00CA727A" w:rsidTr="000F0B79">
        <w:tc>
          <w:tcPr>
            <w:tcW w:w="8298" w:type="dxa"/>
          </w:tcPr>
          <w:p w:rsidR="00A04E8B" w:rsidRPr="00CA727A" w:rsidRDefault="00A04E8B" w:rsidP="000F0B79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Course Content</w:t>
            </w:r>
          </w:p>
        </w:tc>
        <w:tc>
          <w:tcPr>
            <w:tcW w:w="1080" w:type="dxa"/>
          </w:tcPr>
          <w:p w:rsidR="00A04E8B" w:rsidRPr="00CA727A" w:rsidRDefault="00A04E8B" w:rsidP="000F0B79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Hours</w:t>
            </w:r>
          </w:p>
        </w:tc>
      </w:tr>
      <w:tr w:rsidR="00A04E8B" w:rsidRPr="00CA727A" w:rsidTr="000F0B79">
        <w:tc>
          <w:tcPr>
            <w:tcW w:w="8298" w:type="dxa"/>
          </w:tcPr>
          <w:p w:rsidR="00A04E8B" w:rsidRPr="00CA727A" w:rsidRDefault="00A04E8B" w:rsidP="00136B47">
            <w:pPr>
              <w:tabs>
                <w:tab w:val="left" w:pos="2790"/>
                <w:tab w:val="left" w:pos="2895"/>
              </w:tabs>
              <w:spacing w:line="276" w:lineRule="auto"/>
              <w:rPr>
                <w:rFonts w:cs="Times New Roman"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 xml:space="preserve">Module-I: </w:t>
            </w:r>
            <w:r w:rsidR="00136B47">
              <w:rPr>
                <w:rFonts w:cs="Times New Roman"/>
              </w:rPr>
              <w:t>Introduction  to Mushrooms</w:t>
            </w:r>
          </w:p>
        </w:tc>
        <w:tc>
          <w:tcPr>
            <w:tcW w:w="1080" w:type="dxa"/>
          </w:tcPr>
          <w:p w:rsidR="00A04E8B" w:rsidRPr="000D7C02" w:rsidRDefault="00136B47" w:rsidP="000F0B79">
            <w:pPr>
              <w:spacing w:line="276" w:lineRule="auto"/>
              <w:jc w:val="center"/>
              <w:rPr>
                <w:rFonts w:cs="Times New Roman"/>
                <w:bCs/>
                <w:color w:val="FF0000"/>
                <w:szCs w:val="24"/>
              </w:rPr>
            </w:pPr>
            <w:r w:rsidRPr="00994B48">
              <w:rPr>
                <w:rFonts w:cs="Times New Roman"/>
                <w:bCs/>
                <w:szCs w:val="24"/>
              </w:rPr>
              <w:t>8</w:t>
            </w:r>
            <w:r w:rsidR="00A04E8B" w:rsidRPr="000D7C02">
              <w:rPr>
                <w:rFonts w:cs="Times New Roman"/>
                <w:bCs/>
                <w:color w:val="FF0000"/>
                <w:szCs w:val="24"/>
              </w:rPr>
              <w:t xml:space="preserve"> </w:t>
            </w:r>
            <w:r w:rsidR="00A04E8B" w:rsidRPr="00994B48">
              <w:rPr>
                <w:rFonts w:cs="Times New Roman"/>
                <w:bCs/>
                <w:szCs w:val="24"/>
              </w:rPr>
              <w:t>hrs</w:t>
            </w:r>
          </w:p>
        </w:tc>
      </w:tr>
      <w:tr w:rsidR="00A04E8B" w:rsidRPr="00CA727A" w:rsidTr="000F0B79">
        <w:trPr>
          <w:trHeight w:val="773"/>
        </w:trPr>
        <w:tc>
          <w:tcPr>
            <w:tcW w:w="8298" w:type="dxa"/>
          </w:tcPr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line="276" w:lineRule="auto"/>
              <w:ind w:left="835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 xml:space="preserve">Introduction: General </w:t>
            </w:r>
            <w:r w:rsidRPr="001E3A2D">
              <w:rPr>
                <w:rFonts w:cs="Times New Roman"/>
                <w:spacing w:val="-3"/>
              </w:rPr>
              <w:t xml:space="preserve">History, </w:t>
            </w:r>
            <w:r>
              <w:rPr>
                <w:rFonts w:cs="Times New Roman"/>
                <w:spacing w:val="-3"/>
              </w:rPr>
              <w:t>e</w:t>
            </w:r>
            <w:r w:rsidRPr="001E3A2D">
              <w:rPr>
                <w:rFonts w:cs="Times New Roman"/>
              </w:rPr>
              <w:t>dible mushrooms</w:t>
            </w:r>
            <w:r>
              <w:rPr>
                <w:rFonts w:cs="Times New Roman"/>
              </w:rPr>
              <w:t>, mushrooms with medicinal importance and p</w:t>
            </w:r>
            <w:r w:rsidRPr="001E3A2D">
              <w:rPr>
                <w:rFonts w:cs="Times New Roman"/>
              </w:rPr>
              <w:t>oisonous</w:t>
            </w:r>
            <w:r w:rsidRPr="001E3A2D">
              <w:rPr>
                <w:rFonts w:cs="Times New Roman"/>
                <w:spacing w:val="-7"/>
              </w:rPr>
              <w:t xml:space="preserve"> </w:t>
            </w:r>
            <w:r w:rsidRPr="001E3A2D">
              <w:rPr>
                <w:rFonts w:cs="Times New Roman"/>
              </w:rPr>
              <w:t>mushrooms.</w:t>
            </w:r>
          </w:p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line="276" w:lineRule="auto"/>
              <w:ind w:left="835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>Common Indian</w:t>
            </w:r>
            <w:r w:rsidRPr="001E3A2D">
              <w:rPr>
                <w:rFonts w:cs="Times New Roman"/>
                <w:spacing w:val="-9"/>
              </w:rPr>
              <w:t xml:space="preserve"> </w:t>
            </w:r>
            <w:r w:rsidRPr="001E3A2D">
              <w:rPr>
                <w:rFonts w:cs="Times New Roman"/>
              </w:rPr>
              <w:t>mushrooms.</w:t>
            </w:r>
          </w:p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line="276" w:lineRule="auto"/>
              <w:ind w:left="835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>Nutritional value, medicinal value and</w:t>
            </w:r>
            <w:r w:rsidRPr="001E3A2D">
              <w:rPr>
                <w:rFonts w:cs="Times New Roman"/>
                <w:spacing w:val="-13"/>
              </w:rPr>
              <w:t xml:space="preserve"> </w:t>
            </w:r>
            <w:r w:rsidRPr="001E3A2D">
              <w:rPr>
                <w:rFonts w:cs="Times New Roman"/>
              </w:rPr>
              <w:t>advantages.</w:t>
            </w:r>
          </w:p>
          <w:p w:rsidR="00A04E8B" w:rsidRPr="003F3137" w:rsidRDefault="003F3137" w:rsidP="003F3137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836"/>
              </w:tabs>
              <w:spacing w:line="276" w:lineRule="auto"/>
              <w:ind w:left="835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>Systematic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position,</w:t>
            </w:r>
            <w:r w:rsidRPr="001E3A2D">
              <w:rPr>
                <w:rFonts w:cs="Times New Roman"/>
                <w:spacing w:val="-5"/>
              </w:rPr>
              <w:t xml:space="preserve"> </w:t>
            </w:r>
            <w:r w:rsidRPr="001E3A2D">
              <w:rPr>
                <w:rFonts w:cs="Times New Roman"/>
              </w:rPr>
              <w:t>morphology,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distribution,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structure</w:t>
            </w:r>
            <w:r w:rsidRPr="001E3A2D">
              <w:rPr>
                <w:rFonts w:cs="Times New Roman"/>
                <w:spacing w:val="-6"/>
              </w:rPr>
              <w:t xml:space="preserve"> </w:t>
            </w:r>
            <w:r w:rsidRPr="001E3A2D">
              <w:rPr>
                <w:rFonts w:cs="Times New Roman"/>
              </w:rPr>
              <w:t>and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life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cycle</w:t>
            </w:r>
            <w:r w:rsidRPr="001E3A2D">
              <w:rPr>
                <w:rFonts w:cs="Times New Roman"/>
                <w:spacing w:val="-4"/>
              </w:rPr>
              <w:t xml:space="preserve"> </w:t>
            </w:r>
            <w:r w:rsidRPr="001E3A2D">
              <w:rPr>
                <w:rFonts w:cs="Times New Roman"/>
              </w:rPr>
              <w:t>of</w:t>
            </w:r>
            <w:r w:rsidRPr="001E3A2D">
              <w:rPr>
                <w:rFonts w:cs="Times New Roman"/>
                <w:spacing w:val="-14"/>
              </w:rPr>
              <w:t xml:space="preserve"> </w:t>
            </w:r>
            <w:proofErr w:type="spellStart"/>
            <w:r w:rsidRPr="001E3A2D">
              <w:rPr>
                <w:rFonts w:cs="Times New Roman"/>
                <w:i/>
              </w:rPr>
              <w:t>Agaricus</w:t>
            </w:r>
            <w:proofErr w:type="spellEnd"/>
            <w:r w:rsidRPr="001E3A2D">
              <w:rPr>
                <w:rFonts w:cs="Times New Roman"/>
              </w:rPr>
              <w:t>.</w:t>
            </w:r>
          </w:p>
        </w:tc>
        <w:tc>
          <w:tcPr>
            <w:tcW w:w="1080" w:type="dxa"/>
          </w:tcPr>
          <w:p w:rsidR="00A04E8B" w:rsidRPr="000D7C02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04E8B" w:rsidRPr="00CA727A" w:rsidTr="000F0B79">
        <w:tc>
          <w:tcPr>
            <w:tcW w:w="8298" w:type="dxa"/>
          </w:tcPr>
          <w:p w:rsidR="00A04E8B" w:rsidRPr="00CA727A" w:rsidRDefault="00A04E8B" w:rsidP="003F3137">
            <w:pPr>
              <w:spacing w:line="276" w:lineRule="auto"/>
              <w:rPr>
                <w:rFonts w:cs="Times New Roman"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Module-II :</w:t>
            </w:r>
            <w:r w:rsidR="003F3137">
              <w:rPr>
                <w:rFonts w:cs="Times New Roman"/>
                <w:b/>
                <w:bCs/>
                <w:szCs w:val="24"/>
              </w:rPr>
              <w:t xml:space="preserve"> </w:t>
            </w:r>
            <w:r w:rsidR="003F3137">
              <w:rPr>
                <w:rFonts w:cs="Times New Roman"/>
              </w:rPr>
              <w:t>Basics of Mushroom Cultivation</w:t>
            </w:r>
          </w:p>
        </w:tc>
        <w:tc>
          <w:tcPr>
            <w:tcW w:w="1080" w:type="dxa"/>
          </w:tcPr>
          <w:p w:rsidR="00A04E8B" w:rsidRPr="00994B48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  <w:r w:rsidRPr="00994B48">
              <w:rPr>
                <w:rFonts w:cs="Times New Roman"/>
                <w:bCs/>
                <w:szCs w:val="24"/>
              </w:rPr>
              <w:t>8 hrs</w:t>
            </w:r>
          </w:p>
        </w:tc>
      </w:tr>
      <w:tr w:rsidR="00A04E8B" w:rsidRPr="00CA727A" w:rsidTr="000F0B79">
        <w:trPr>
          <w:trHeight w:val="917"/>
        </w:trPr>
        <w:tc>
          <w:tcPr>
            <w:tcW w:w="8298" w:type="dxa"/>
          </w:tcPr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</w:rPr>
              <w:t xml:space="preserve">Fundamentals of cultivation system- small village unit &amp; larger commercial unit. </w:t>
            </w:r>
          </w:p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  <w:lang w:val="en-IN"/>
              </w:rPr>
              <w:t>Principles of mushroom farm layout- location of building plot, design of farm, bulk chamber, composting platform, equipments &amp; facilities , pasteurization room &amp; growing rooms.</w:t>
            </w:r>
          </w:p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</w:rPr>
              <w:t>Cultivation: Paddy straw mushroom – substrate, spawn</w:t>
            </w:r>
            <w:r w:rsidRPr="001E3A2D">
              <w:rPr>
                <w:rFonts w:eastAsia="Times New Roman" w:cs="Times New Roman"/>
                <w:spacing w:val="-18"/>
                <w:szCs w:val="24"/>
              </w:rPr>
              <w:t xml:space="preserve"> </w:t>
            </w:r>
            <w:r w:rsidRPr="001E3A2D">
              <w:rPr>
                <w:rFonts w:eastAsia="Times New Roman" w:cs="Times New Roman"/>
                <w:szCs w:val="24"/>
              </w:rPr>
              <w:t>making.</w:t>
            </w:r>
          </w:p>
          <w:p w:rsidR="003F3137" w:rsidRPr="001E3A2D" w:rsidRDefault="003F3137" w:rsidP="003F313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</w:rPr>
              <w:t>Methods – bed</w:t>
            </w:r>
            <w:r>
              <w:rPr>
                <w:rFonts w:eastAsia="Times New Roman" w:cs="Times New Roman"/>
                <w:szCs w:val="24"/>
              </w:rPr>
              <w:t xml:space="preserve"> </w:t>
            </w:r>
            <w:r w:rsidRPr="001E3A2D">
              <w:rPr>
                <w:rFonts w:eastAsia="Times New Roman" w:cs="Times New Roman"/>
                <w:szCs w:val="24"/>
              </w:rPr>
              <w:t>method, polythene bag method, field</w:t>
            </w:r>
            <w:r w:rsidRPr="001E3A2D">
              <w:rPr>
                <w:rFonts w:eastAsia="Times New Roman" w:cs="Times New Roman"/>
                <w:spacing w:val="-18"/>
                <w:szCs w:val="24"/>
              </w:rPr>
              <w:t xml:space="preserve"> </w:t>
            </w:r>
            <w:r w:rsidRPr="001E3A2D">
              <w:rPr>
                <w:rFonts w:eastAsia="Times New Roman" w:cs="Times New Roman"/>
                <w:szCs w:val="24"/>
              </w:rPr>
              <w:t>cultivation.</w:t>
            </w:r>
          </w:p>
          <w:p w:rsidR="00A04E8B" w:rsidRPr="003F3137" w:rsidRDefault="003F3137" w:rsidP="003F3137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</w:rPr>
              <w:t>Oyster mushroom cultivation –Substrate, spawning, pre-treatment of</w:t>
            </w:r>
            <w:r w:rsidRPr="001E3A2D">
              <w:rPr>
                <w:rFonts w:eastAsia="Times New Roman" w:cs="Times New Roman"/>
                <w:spacing w:val="-22"/>
                <w:szCs w:val="24"/>
              </w:rPr>
              <w:t xml:space="preserve"> </w:t>
            </w:r>
            <w:r w:rsidRPr="001E3A2D">
              <w:rPr>
                <w:rFonts w:eastAsia="Times New Roman" w:cs="Times New Roman"/>
                <w:szCs w:val="24"/>
              </w:rPr>
              <w:t>substrate.</w:t>
            </w:r>
          </w:p>
        </w:tc>
        <w:tc>
          <w:tcPr>
            <w:tcW w:w="1080" w:type="dxa"/>
          </w:tcPr>
          <w:p w:rsidR="00A04E8B" w:rsidRPr="000D7C02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04E8B" w:rsidRPr="00CA727A" w:rsidTr="000F0B79">
        <w:tc>
          <w:tcPr>
            <w:tcW w:w="8298" w:type="dxa"/>
          </w:tcPr>
          <w:p w:rsidR="00A04E8B" w:rsidRPr="00CA727A" w:rsidRDefault="00A04E8B" w:rsidP="00A97A36">
            <w:pPr>
              <w:spacing w:line="276" w:lineRule="auto"/>
              <w:rPr>
                <w:rFonts w:cs="Times New Roman"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lastRenderedPageBreak/>
              <w:t>Module-</w:t>
            </w:r>
            <w:proofErr w:type="gramStart"/>
            <w:r w:rsidRPr="00CA727A">
              <w:rPr>
                <w:rFonts w:cs="Times New Roman"/>
                <w:b/>
                <w:bCs/>
                <w:szCs w:val="24"/>
              </w:rPr>
              <w:t>III :</w:t>
            </w:r>
            <w:proofErr w:type="gramEnd"/>
            <w:r w:rsidRPr="00CA727A">
              <w:rPr>
                <w:rFonts w:cs="Times New Roman"/>
                <w:b/>
                <w:bCs/>
                <w:szCs w:val="24"/>
              </w:rPr>
              <w:t xml:space="preserve"> </w:t>
            </w:r>
            <w:r w:rsidR="00A97A36" w:rsidRPr="00E25B17">
              <w:rPr>
                <w:rFonts w:cs="Times New Roman"/>
                <w:szCs w:val="24"/>
              </w:rPr>
              <w:t>Maintenance and disease management.</w:t>
            </w:r>
          </w:p>
        </w:tc>
        <w:tc>
          <w:tcPr>
            <w:tcW w:w="1080" w:type="dxa"/>
          </w:tcPr>
          <w:p w:rsidR="00A04E8B" w:rsidRPr="00A97A36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  <w:r w:rsidRPr="00A97A36">
              <w:rPr>
                <w:rFonts w:cs="Times New Roman"/>
                <w:bCs/>
                <w:szCs w:val="24"/>
              </w:rPr>
              <w:t>8 hrs</w:t>
            </w:r>
          </w:p>
        </w:tc>
      </w:tr>
      <w:tr w:rsidR="00A04E8B" w:rsidRPr="00CA727A" w:rsidTr="000F0B79">
        <w:trPr>
          <w:trHeight w:val="755"/>
        </w:trPr>
        <w:tc>
          <w:tcPr>
            <w:tcW w:w="8298" w:type="dxa"/>
          </w:tcPr>
          <w:p w:rsidR="00006EF8" w:rsidRPr="001E3A2D" w:rsidRDefault="00006EF8" w:rsidP="00006EF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>Maintenance of</w:t>
            </w:r>
            <w:r w:rsidRPr="001E3A2D">
              <w:rPr>
                <w:rFonts w:cs="Times New Roman"/>
                <w:spacing w:val="-6"/>
              </w:rPr>
              <w:t xml:space="preserve"> </w:t>
            </w:r>
            <w:r w:rsidRPr="001E3A2D">
              <w:rPr>
                <w:rFonts w:cs="Times New Roman"/>
              </w:rPr>
              <w:t>mushroom.</w:t>
            </w:r>
          </w:p>
          <w:p w:rsidR="00A97A36" w:rsidRPr="00A97A36" w:rsidRDefault="00006EF8" w:rsidP="00006EF8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 xml:space="preserve">Diseases- Common pests, </w:t>
            </w:r>
          </w:p>
          <w:p w:rsidR="00A04E8B" w:rsidRPr="00A97A36" w:rsidRDefault="00A97A36" w:rsidP="00A97A3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>
              <w:rPr>
                <w:rFonts w:cs="Times New Roman"/>
              </w:rPr>
              <w:t>D</w:t>
            </w:r>
            <w:r w:rsidR="00006EF8" w:rsidRPr="001E3A2D">
              <w:rPr>
                <w:rFonts w:cs="Times New Roman"/>
              </w:rPr>
              <w:t>isease prevention and control</w:t>
            </w:r>
            <w:r w:rsidR="00006EF8" w:rsidRPr="001E3A2D">
              <w:rPr>
                <w:rFonts w:cs="Times New Roman"/>
                <w:spacing w:val="-21"/>
              </w:rPr>
              <w:t xml:space="preserve"> </w:t>
            </w:r>
            <w:r w:rsidR="00006EF8" w:rsidRPr="001E3A2D">
              <w:rPr>
                <w:rFonts w:cs="Times New Roman"/>
              </w:rPr>
              <w:t>measures.</w:t>
            </w:r>
          </w:p>
        </w:tc>
        <w:tc>
          <w:tcPr>
            <w:tcW w:w="1080" w:type="dxa"/>
          </w:tcPr>
          <w:p w:rsidR="00A04E8B" w:rsidRPr="000D7C02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04E8B" w:rsidRPr="00CA727A" w:rsidTr="000F0B79">
        <w:tc>
          <w:tcPr>
            <w:tcW w:w="8298" w:type="dxa"/>
          </w:tcPr>
          <w:p w:rsidR="00A04E8B" w:rsidRPr="00CA727A" w:rsidRDefault="00A04E8B" w:rsidP="00A97A36">
            <w:pPr>
              <w:spacing w:line="276" w:lineRule="auto"/>
              <w:rPr>
                <w:rFonts w:cs="Times New Roman"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Module-</w:t>
            </w:r>
            <w:proofErr w:type="gramStart"/>
            <w:r w:rsidRPr="00CA727A">
              <w:rPr>
                <w:rFonts w:cs="Times New Roman"/>
                <w:b/>
                <w:bCs/>
                <w:szCs w:val="24"/>
              </w:rPr>
              <w:t>IV :</w:t>
            </w:r>
            <w:proofErr w:type="gramEnd"/>
            <w:r w:rsidRPr="00CA727A">
              <w:rPr>
                <w:rFonts w:cs="Times New Roman"/>
                <w:b/>
                <w:bCs/>
                <w:szCs w:val="24"/>
              </w:rPr>
              <w:t xml:space="preserve"> </w:t>
            </w:r>
            <w:r w:rsidR="00A97A36" w:rsidRPr="00A97A36">
              <w:rPr>
                <w:rFonts w:cs="Times New Roman"/>
                <w:szCs w:val="24"/>
              </w:rPr>
              <w:t>Processing and Storage</w:t>
            </w:r>
            <w:r w:rsidR="00A61D8F">
              <w:rPr>
                <w:rFonts w:cs="Times New Roman"/>
              </w:rPr>
              <w:t xml:space="preserve"> of Mushroom</w:t>
            </w:r>
            <w:r w:rsidR="00283C1B">
              <w:rPr>
                <w:rFonts w:cs="Times New Roman"/>
              </w:rPr>
              <w:t>s</w:t>
            </w:r>
            <w:r w:rsidR="00A97A36">
              <w:rPr>
                <w:rFonts w:cs="Times New Roman"/>
              </w:rPr>
              <w:t>.</w:t>
            </w:r>
          </w:p>
        </w:tc>
        <w:tc>
          <w:tcPr>
            <w:tcW w:w="1080" w:type="dxa"/>
          </w:tcPr>
          <w:p w:rsidR="00A04E8B" w:rsidRPr="00A97A36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  <w:r w:rsidRPr="00A97A36">
              <w:rPr>
                <w:rFonts w:cs="Times New Roman"/>
                <w:bCs/>
                <w:szCs w:val="24"/>
              </w:rPr>
              <w:t>8 hrs</w:t>
            </w:r>
          </w:p>
        </w:tc>
      </w:tr>
      <w:tr w:rsidR="00A04E8B" w:rsidRPr="00CA727A" w:rsidTr="000F0B79">
        <w:trPr>
          <w:trHeight w:val="863"/>
        </w:trPr>
        <w:tc>
          <w:tcPr>
            <w:tcW w:w="8298" w:type="dxa"/>
          </w:tcPr>
          <w:p w:rsidR="00A97A36" w:rsidRPr="001E3A2D" w:rsidRDefault="00A97A36" w:rsidP="00A97A36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cs="Times New Roman"/>
              </w:rPr>
              <w:t>Processing - Blanching, steeping, sun drying, canning, pickling, freeze</w:t>
            </w:r>
            <w:r w:rsidRPr="001E3A2D">
              <w:rPr>
                <w:rFonts w:cs="Times New Roman"/>
                <w:spacing w:val="-22"/>
              </w:rPr>
              <w:t xml:space="preserve"> </w:t>
            </w:r>
            <w:r w:rsidRPr="001E3A2D">
              <w:rPr>
                <w:rFonts w:cs="Times New Roman"/>
              </w:rPr>
              <w:t>drying.</w:t>
            </w:r>
          </w:p>
          <w:p w:rsidR="00A04E8B" w:rsidRPr="00A61D8F" w:rsidRDefault="00A97A36" w:rsidP="00A97A3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36"/>
              </w:tabs>
              <w:spacing w:line="276" w:lineRule="auto"/>
              <w:contextualSpacing w:val="0"/>
              <w:rPr>
                <w:rFonts w:eastAsia="Times New Roman" w:cs="Times New Roman"/>
                <w:szCs w:val="24"/>
              </w:rPr>
            </w:pPr>
            <w:r w:rsidRPr="001E3A2D">
              <w:rPr>
                <w:rFonts w:eastAsia="Times New Roman" w:cs="Times New Roman"/>
                <w:szCs w:val="24"/>
              </w:rPr>
              <w:t>Storage – short term and long term</w:t>
            </w:r>
            <w:r w:rsidRPr="001E3A2D">
              <w:rPr>
                <w:rFonts w:eastAsia="Times New Roman" w:cs="Times New Roman"/>
                <w:spacing w:val="-11"/>
                <w:szCs w:val="24"/>
              </w:rPr>
              <w:t xml:space="preserve"> </w:t>
            </w:r>
            <w:r w:rsidRPr="001E3A2D">
              <w:rPr>
                <w:rFonts w:eastAsia="Times New Roman" w:cs="Times New Roman"/>
                <w:szCs w:val="24"/>
              </w:rPr>
              <w:t>storage.</w:t>
            </w:r>
          </w:p>
        </w:tc>
        <w:tc>
          <w:tcPr>
            <w:tcW w:w="1080" w:type="dxa"/>
          </w:tcPr>
          <w:p w:rsidR="00A04E8B" w:rsidRPr="000D7C02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</w:p>
        </w:tc>
      </w:tr>
      <w:tr w:rsidR="00A04E8B" w:rsidRPr="00CA727A" w:rsidTr="000F0B79">
        <w:tc>
          <w:tcPr>
            <w:tcW w:w="8298" w:type="dxa"/>
          </w:tcPr>
          <w:p w:rsidR="00A04E8B" w:rsidRPr="00CA727A" w:rsidRDefault="00A04E8B" w:rsidP="000F0B79">
            <w:pPr>
              <w:spacing w:line="276" w:lineRule="auto"/>
              <w:rPr>
                <w:rFonts w:cs="Times New Roman"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 xml:space="preserve">Module-V : </w:t>
            </w:r>
            <w:r w:rsidR="00A97A36">
              <w:rPr>
                <w:rFonts w:cs="Times New Roman"/>
              </w:rPr>
              <w:t>Economics of Mushroom Cultivation</w:t>
            </w:r>
          </w:p>
        </w:tc>
        <w:tc>
          <w:tcPr>
            <w:tcW w:w="1080" w:type="dxa"/>
          </w:tcPr>
          <w:p w:rsidR="00A04E8B" w:rsidRPr="00A97A36" w:rsidRDefault="00A04E8B" w:rsidP="000F0B79">
            <w:pPr>
              <w:spacing w:line="276" w:lineRule="auto"/>
              <w:jc w:val="center"/>
              <w:rPr>
                <w:rFonts w:cs="Times New Roman"/>
                <w:bCs/>
                <w:szCs w:val="24"/>
              </w:rPr>
            </w:pPr>
            <w:r w:rsidRPr="00A97A36">
              <w:rPr>
                <w:rFonts w:cs="Times New Roman"/>
                <w:bCs/>
                <w:szCs w:val="24"/>
              </w:rPr>
              <w:t>8 hrs</w:t>
            </w:r>
          </w:p>
        </w:tc>
      </w:tr>
      <w:tr w:rsidR="00A04E8B" w:rsidRPr="000056C9" w:rsidTr="000F0B79">
        <w:trPr>
          <w:trHeight w:val="692"/>
        </w:trPr>
        <w:tc>
          <w:tcPr>
            <w:tcW w:w="8298" w:type="dxa"/>
          </w:tcPr>
          <w:p w:rsidR="00A97A36" w:rsidRDefault="00A97A36" w:rsidP="00A97A3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36"/>
              </w:tabs>
              <w:autoSpaceDE w:val="0"/>
              <w:autoSpaceDN w:val="0"/>
              <w:adjustRightInd w:val="0"/>
              <w:spacing w:line="276" w:lineRule="auto"/>
              <w:ind w:left="900"/>
              <w:contextualSpacing w:val="0"/>
              <w:jc w:val="both"/>
              <w:rPr>
                <w:rFonts w:cs="Times New Roman"/>
              </w:rPr>
            </w:pPr>
            <w:r w:rsidRPr="00A97A36">
              <w:rPr>
                <w:rFonts w:cs="Times New Roman"/>
              </w:rPr>
              <w:t>Production level, economic return, Foreign exchange from Mushroom cultivating</w:t>
            </w:r>
            <w:r w:rsidRPr="00A97A36">
              <w:rPr>
                <w:rFonts w:cs="Times New Roman"/>
                <w:spacing w:val="-24"/>
              </w:rPr>
              <w:t xml:space="preserve"> </w:t>
            </w:r>
            <w:r w:rsidRPr="00A97A36">
              <w:rPr>
                <w:rFonts w:cs="Times New Roman"/>
              </w:rPr>
              <w:t>countries and international</w:t>
            </w:r>
            <w:r w:rsidRPr="00A97A36">
              <w:rPr>
                <w:rFonts w:cs="Times New Roman"/>
                <w:spacing w:val="-7"/>
              </w:rPr>
              <w:t xml:space="preserve"> </w:t>
            </w:r>
            <w:r w:rsidRPr="00A97A36">
              <w:rPr>
                <w:rFonts w:cs="Times New Roman"/>
              </w:rPr>
              <w:t>trade.</w:t>
            </w:r>
          </w:p>
          <w:p w:rsidR="00A97A36" w:rsidRDefault="00A97A36" w:rsidP="00A97A3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36"/>
              </w:tabs>
              <w:autoSpaceDE w:val="0"/>
              <w:autoSpaceDN w:val="0"/>
              <w:adjustRightInd w:val="0"/>
              <w:spacing w:line="276" w:lineRule="auto"/>
              <w:ind w:left="900"/>
              <w:contextualSpacing w:val="0"/>
              <w:jc w:val="both"/>
              <w:rPr>
                <w:rFonts w:cs="Times New Roman"/>
              </w:rPr>
            </w:pPr>
            <w:r w:rsidRPr="00A97A36">
              <w:rPr>
                <w:rFonts w:cs="Times New Roman"/>
              </w:rPr>
              <w:t>Production level, economic return, Foreign exchange from Mushroom cultivating</w:t>
            </w:r>
            <w:r w:rsidRPr="00A97A36">
              <w:rPr>
                <w:rFonts w:cs="Times New Roman"/>
                <w:spacing w:val="-24"/>
              </w:rPr>
              <w:t xml:space="preserve"> </w:t>
            </w:r>
            <w:r w:rsidRPr="00A97A36">
              <w:rPr>
                <w:rFonts w:cs="Times New Roman"/>
              </w:rPr>
              <w:t>countries and international</w:t>
            </w:r>
            <w:r w:rsidRPr="00A97A36">
              <w:rPr>
                <w:rFonts w:cs="Times New Roman"/>
                <w:spacing w:val="-7"/>
              </w:rPr>
              <w:t xml:space="preserve"> </w:t>
            </w:r>
            <w:r w:rsidRPr="00A97A36">
              <w:rPr>
                <w:rFonts w:cs="Times New Roman"/>
              </w:rPr>
              <w:t>trade.</w:t>
            </w:r>
          </w:p>
          <w:p w:rsidR="00A97A36" w:rsidRPr="00A97A36" w:rsidRDefault="00A97A36" w:rsidP="00A97A36">
            <w:pPr>
              <w:pStyle w:val="ListParagraph"/>
              <w:widowControl w:val="0"/>
              <w:numPr>
                <w:ilvl w:val="0"/>
                <w:numId w:val="16"/>
              </w:numPr>
              <w:tabs>
                <w:tab w:val="left" w:pos="836"/>
              </w:tabs>
              <w:autoSpaceDE w:val="0"/>
              <w:autoSpaceDN w:val="0"/>
              <w:adjustRightInd w:val="0"/>
              <w:spacing w:line="276" w:lineRule="auto"/>
              <w:ind w:left="900"/>
              <w:contextualSpacing w:val="0"/>
              <w:jc w:val="both"/>
              <w:rPr>
                <w:rFonts w:cs="Times New Roman"/>
              </w:rPr>
            </w:pPr>
            <w:r w:rsidRPr="00A97A36">
              <w:rPr>
                <w:rFonts w:cs="Times New Roman"/>
              </w:rPr>
              <w:t>Case studies</w:t>
            </w:r>
          </w:p>
        </w:tc>
        <w:tc>
          <w:tcPr>
            <w:tcW w:w="1080" w:type="dxa"/>
          </w:tcPr>
          <w:p w:rsidR="00A04E8B" w:rsidRPr="000056C9" w:rsidRDefault="00A04E8B" w:rsidP="000F0B79">
            <w:pPr>
              <w:spacing w:line="276" w:lineRule="auto"/>
              <w:jc w:val="center"/>
              <w:rPr>
                <w:rFonts w:cs="Times New Roman"/>
                <w:b/>
                <w:bCs/>
                <w:szCs w:val="24"/>
              </w:rPr>
            </w:pPr>
          </w:p>
        </w:tc>
      </w:tr>
    </w:tbl>
    <w:p w:rsidR="00A04E8B" w:rsidRDefault="00A04E8B" w:rsidP="000B5521">
      <w:pPr>
        <w:rPr>
          <w:rFonts w:ascii="Times New Roman" w:hAnsi="Times New Roman" w:cs="Times New Roman"/>
          <w:b/>
          <w:sz w:val="32"/>
        </w:rPr>
      </w:pPr>
    </w:p>
    <w:tbl>
      <w:tblPr>
        <w:tblStyle w:val="TableGrid1"/>
        <w:tblW w:w="98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0"/>
        <w:gridCol w:w="8992"/>
        <w:gridCol w:w="334"/>
        <w:gridCol w:w="250"/>
      </w:tblGrid>
      <w:tr w:rsidR="005D22A7" w:rsidRPr="00CA727A" w:rsidTr="003D5195">
        <w:trPr>
          <w:gridAfter w:val="1"/>
          <w:wAfter w:w="250" w:type="dxa"/>
        </w:trPr>
        <w:tc>
          <w:tcPr>
            <w:tcW w:w="9576" w:type="dxa"/>
            <w:gridSpan w:val="3"/>
          </w:tcPr>
          <w:p w:rsidR="005D22A7" w:rsidRPr="00CA727A" w:rsidRDefault="005D22A7" w:rsidP="00AB05C9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Suggested laboratory experiments</w:t>
            </w:r>
            <w:r w:rsidR="00AB05C9">
              <w:rPr>
                <w:rFonts w:cs="Times New Roman"/>
                <w:b/>
                <w:bCs/>
                <w:szCs w:val="24"/>
              </w:rPr>
              <w:t xml:space="preserve"> / other activitie</w:t>
            </w:r>
            <w:r w:rsidR="006D3D07">
              <w:rPr>
                <w:rFonts w:cs="Times New Roman"/>
                <w:b/>
                <w:bCs/>
                <w:szCs w:val="24"/>
              </w:rPr>
              <w:t>s</w:t>
            </w:r>
            <w:r w:rsidRPr="00CA727A">
              <w:rPr>
                <w:rFonts w:cs="Times New Roman"/>
                <w:b/>
                <w:bCs/>
                <w:szCs w:val="24"/>
              </w:rPr>
              <w:t>:</w:t>
            </w:r>
          </w:p>
        </w:tc>
      </w:tr>
      <w:tr w:rsidR="005D22A7" w:rsidRPr="00CA727A" w:rsidTr="003D5195">
        <w:trPr>
          <w:gridBefore w:val="1"/>
          <w:wBefore w:w="250" w:type="dxa"/>
        </w:trPr>
        <w:tc>
          <w:tcPr>
            <w:tcW w:w="9576" w:type="dxa"/>
            <w:gridSpan w:val="3"/>
          </w:tcPr>
          <w:p w:rsidR="006D3D07" w:rsidRPr="006D3D07" w:rsidRDefault="006D3D07" w:rsidP="006D3D07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1"/>
              <w:rPr>
                <w:rFonts w:cs="Times New Roman"/>
              </w:rPr>
            </w:pPr>
            <w:r w:rsidRPr="006D3D07">
              <w:rPr>
                <w:rFonts w:cs="Times New Roman"/>
              </w:rPr>
              <w:t>Identification of Edible and poisonous mushrooms</w:t>
            </w:r>
          </w:p>
          <w:p w:rsidR="006D3D07" w:rsidRPr="006D3D07" w:rsidRDefault="006D3D07" w:rsidP="006D3D07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1"/>
              <w:rPr>
                <w:rFonts w:cs="Times New Roman"/>
              </w:rPr>
            </w:pPr>
            <w:r w:rsidRPr="006D3D07">
              <w:rPr>
                <w:rFonts w:cs="Times New Roman"/>
              </w:rPr>
              <w:t>Microscopic observations of mushrooms</w:t>
            </w:r>
          </w:p>
          <w:p w:rsidR="006D3D07" w:rsidRPr="006D3D07" w:rsidRDefault="006D3D07" w:rsidP="006D3D07">
            <w:pPr>
              <w:pStyle w:val="ListParagraph"/>
              <w:keepNext/>
              <w:keepLines/>
              <w:numPr>
                <w:ilvl w:val="0"/>
                <w:numId w:val="11"/>
              </w:numPr>
              <w:outlineLvl w:val="1"/>
              <w:rPr>
                <w:rFonts w:cs="Times New Roman"/>
                <w:sz w:val="28"/>
              </w:rPr>
            </w:pPr>
            <w:r w:rsidRPr="006D3D07">
              <w:rPr>
                <w:rFonts w:cs="Times New Roman"/>
              </w:rPr>
              <w:t>Cultivation of mushrooms at laboratory level</w:t>
            </w:r>
          </w:p>
          <w:p w:rsidR="006D3D07" w:rsidRDefault="006D3D07" w:rsidP="006D3D07">
            <w:pPr>
              <w:keepNext/>
              <w:keepLines/>
              <w:spacing w:line="276" w:lineRule="auto"/>
              <w:outlineLvl w:val="1"/>
              <w:rPr>
                <w:rFonts w:cs="Times New Roman"/>
                <w:b/>
                <w:sz w:val="28"/>
              </w:rPr>
            </w:pPr>
          </w:p>
          <w:p w:rsidR="00AB05C9" w:rsidRPr="00447929" w:rsidRDefault="00AB05C9" w:rsidP="00AB05C9">
            <w:pPr>
              <w:spacing w:line="276" w:lineRule="auto"/>
              <w:rPr>
                <w:rFonts w:cs="Times New Roman"/>
                <w:color w:val="FF0000"/>
                <w:szCs w:val="24"/>
              </w:rPr>
            </w:pPr>
          </w:p>
        </w:tc>
      </w:tr>
      <w:tr w:rsidR="005D22A7" w:rsidRPr="00CA727A" w:rsidTr="003D5195">
        <w:trPr>
          <w:gridAfter w:val="2"/>
          <w:wAfter w:w="584" w:type="dxa"/>
        </w:trPr>
        <w:tc>
          <w:tcPr>
            <w:tcW w:w="9242" w:type="dxa"/>
            <w:gridSpan w:val="2"/>
          </w:tcPr>
          <w:p w:rsidR="005D22A7" w:rsidRPr="00CA727A" w:rsidRDefault="005D22A7" w:rsidP="000F0B79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Pedagogic tools:</w:t>
            </w:r>
          </w:p>
        </w:tc>
      </w:tr>
      <w:tr w:rsidR="005D22A7" w:rsidRPr="00CA727A" w:rsidTr="003D5195">
        <w:trPr>
          <w:gridAfter w:val="2"/>
          <w:wAfter w:w="584" w:type="dxa"/>
        </w:trPr>
        <w:tc>
          <w:tcPr>
            <w:tcW w:w="9242" w:type="dxa"/>
            <w:gridSpan w:val="2"/>
          </w:tcPr>
          <w:p w:rsidR="005D22A7" w:rsidRPr="00F86E2F" w:rsidRDefault="00AB05C9" w:rsidP="00AB05C9">
            <w:pPr>
              <w:ind w:left="360"/>
              <w:rPr>
                <w:szCs w:val="24"/>
              </w:rPr>
            </w:pPr>
            <w:r w:rsidRPr="00F86E2F">
              <w:rPr>
                <w:szCs w:val="24"/>
              </w:rPr>
              <w:t xml:space="preserve">1.   </w:t>
            </w:r>
            <w:r w:rsidR="005D22A7" w:rsidRPr="00F86E2F">
              <w:rPr>
                <w:szCs w:val="24"/>
              </w:rPr>
              <w:t>Chalk and Talk</w:t>
            </w:r>
          </w:p>
        </w:tc>
      </w:tr>
      <w:tr w:rsidR="005D22A7" w:rsidRPr="00CA727A" w:rsidTr="003D5195">
        <w:trPr>
          <w:gridAfter w:val="2"/>
          <w:wAfter w:w="584" w:type="dxa"/>
          <w:trHeight w:val="540"/>
        </w:trPr>
        <w:tc>
          <w:tcPr>
            <w:tcW w:w="9242" w:type="dxa"/>
            <w:gridSpan w:val="2"/>
          </w:tcPr>
          <w:p w:rsidR="005D22A7" w:rsidRPr="00F86E2F" w:rsidRDefault="005D22A7" w:rsidP="005D22A7">
            <w:pPr>
              <w:numPr>
                <w:ilvl w:val="0"/>
                <w:numId w:val="6"/>
              </w:numPr>
              <w:rPr>
                <w:rFonts w:eastAsia="Calibri"/>
                <w:szCs w:val="24"/>
              </w:rPr>
            </w:pPr>
            <w:r w:rsidRPr="00F86E2F">
              <w:rPr>
                <w:rFonts w:eastAsia="Calibri"/>
                <w:szCs w:val="24"/>
              </w:rPr>
              <w:t>PPT and Videos.</w:t>
            </w:r>
          </w:p>
          <w:p w:rsidR="005D22A7" w:rsidRPr="00F86E2F" w:rsidRDefault="005D22A7" w:rsidP="005D22A7">
            <w:pPr>
              <w:numPr>
                <w:ilvl w:val="0"/>
                <w:numId w:val="6"/>
              </w:numPr>
              <w:rPr>
                <w:rFonts w:eastAsia="Calibri"/>
                <w:szCs w:val="24"/>
              </w:rPr>
            </w:pPr>
            <w:r w:rsidRPr="00F86E2F">
              <w:rPr>
                <w:rFonts w:eastAsia="Calibri"/>
                <w:szCs w:val="24"/>
              </w:rPr>
              <w:t>Assignment</w:t>
            </w:r>
          </w:p>
          <w:p w:rsidR="005D22A7" w:rsidRPr="00F86E2F" w:rsidRDefault="005D22A7" w:rsidP="005D22A7">
            <w:pPr>
              <w:numPr>
                <w:ilvl w:val="0"/>
                <w:numId w:val="6"/>
              </w:numPr>
              <w:rPr>
                <w:rFonts w:eastAsia="Calibri"/>
                <w:szCs w:val="24"/>
              </w:rPr>
            </w:pPr>
            <w:r w:rsidRPr="00F86E2F">
              <w:rPr>
                <w:rFonts w:eastAsia="Calibri"/>
                <w:szCs w:val="24"/>
              </w:rPr>
              <w:t xml:space="preserve">Group discussion </w:t>
            </w:r>
          </w:p>
          <w:p w:rsidR="005D22A7" w:rsidRPr="00F86E2F" w:rsidRDefault="005D22A7" w:rsidP="005D22A7">
            <w:pPr>
              <w:ind w:left="720"/>
              <w:rPr>
                <w:rFonts w:eastAsia="Calibri"/>
                <w:szCs w:val="24"/>
              </w:rPr>
            </w:pPr>
          </w:p>
          <w:p w:rsidR="005D22A7" w:rsidRPr="00F86E2F" w:rsidRDefault="005D22A7" w:rsidP="005D22A7">
            <w:pPr>
              <w:ind w:left="720"/>
              <w:rPr>
                <w:rFonts w:eastAsia="Calibri"/>
                <w:szCs w:val="24"/>
              </w:rPr>
            </w:pPr>
          </w:p>
        </w:tc>
      </w:tr>
      <w:tr w:rsidR="005D22A7" w:rsidRPr="00CA727A" w:rsidTr="003D51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584" w:type="dxa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D22A7" w:rsidRPr="00CA727A" w:rsidRDefault="005D22A7" w:rsidP="000F0B79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CA727A">
              <w:rPr>
                <w:rFonts w:cs="Times New Roman"/>
                <w:b/>
                <w:bCs/>
                <w:szCs w:val="24"/>
              </w:rPr>
              <w:t>Reference Books:</w:t>
            </w:r>
          </w:p>
        </w:tc>
      </w:tr>
      <w:tr w:rsidR="005D22A7" w:rsidRPr="00CA727A" w:rsidTr="003D5195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rPr>
          <w:gridAfter w:val="2"/>
          <w:wAfter w:w="584" w:type="dxa"/>
          <w:trHeight w:val="630"/>
        </w:trPr>
        <w:tc>
          <w:tcPr>
            <w:tcW w:w="924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E2F" w:rsidRDefault="00F86E2F" w:rsidP="00F86E2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ind w:left="450"/>
              <w:contextualSpacing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r w:rsidRPr="004B7946">
              <w:rPr>
                <w:rFonts w:cs="Times New Roman"/>
                <w:color w:val="000000"/>
                <w:sz w:val="23"/>
                <w:szCs w:val="23"/>
              </w:rPr>
              <w:t xml:space="preserve">Mushroom Production and Processing Technology, </w:t>
            </w:r>
            <w:proofErr w:type="spellStart"/>
            <w:r w:rsidRPr="004B7946">
              <w:rPr>
                <w:rFonts w:cs="Times New Roman"/>
                <w:color w:val="000000"/>
                <w:sz w:val="23"/>
                <w:szCs w:val="23"/>
              </w:rPr>
              <w:t>Pathak</w:t>
            </w:r>
            <w:proofErr w:type="spellEnd"/>
            <w:r w:rsidRPr="004B7946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B7946">
              <w:rPr>
                <w:rFonts w:cs="Times New Roman"/>
                <w:color w:val="000000"/>
                <w:sz w:val="23"/>
                <w:szCs w:val="23"/>
              </w:rPr>
              <w:t>Yadav</w:t>
            </w:r>
            <w:proofErr w:type="spellEnd"/>
            <w:r w:rsidRPr="004B7946">
              <w:rPr>
                <w:rFonts w:cs="Times New Roman"/>
                <w:color w:val="000000"/>
                <w:sz w:val="23"/>
                <w:szCs w:val="23"/>
              </w:rPr>
              <w:t xml:space="preserve"> </w:t>
            </w:r>
            <w:proofErr w:type="spellStart"/>
            <w:r w:rsidRPr="004B7946">
              <w:rPr>
                <w:rFonts w:cs="Times New Roman"/>
                <w:color w:val="000000"/>
                <w:sz w:val="23"/>
                <w:szCs w:val="23"/>
              </w:rPr>
              <w:t>Gour</w:t>
            </w:r>
            <w:proofErr w:type="spellEnd"/>
            <w:r w:rsidRPr="004B7946">
              <w:rPr>
                <w:rFonts w:cs="Times New Roman"/>
                <w:color w:val="000000"/>
                <w:sz w:val="23"/>
                <w:szCs w:val="23"/>
              </w:rPr>
              <w:t xml:space="preserve"> (2010) Published by </w:t>
            </w:r>
            <w:proofErr w:type="spellStart"/>
            <w:r w:rsidRPr="004B7946">
              <w:rPr>
                <w:rFonts w:cs="Times New Roman"/>
                <w:color w:val="000000"/>
                <w:sz w:val="23"/>
                <w:szCs w:val="23"/>
              </w:rPr>
              <w:t>Agrobios</w:t>
            </w:r>
            <w:proofErr w:type="spellEnd"/>
            <w:r w:rsidRPr="004B7946">
              <w:rPr>
                <w:rFonts w:cs="Times New Roman"/>
                <w:color w:val="000000"/>
                <w:sz w:val="23"/>
                <w:szCs w:val="23"/>
              </w:rPr>
              <w:t xml:space="preserve"> (India).</w:t>
            </w:r>
          </w:p>
          <w:p w:rsidR="00F86E2F" w:rsidRPr="001E3A2D" w:rsidRDefault="00F86E2F" w:rsidP="00F86E2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ind w:left="450"/>
              <w:contextualSpacing w:val="0"/>
              <w:jc w:val="both"/>
              <w:rPr>
                <w:rFonts w:cs="Times New Roman"/>
                <w:szCs w:val="24"/>
              </w:rPr>
            </w:pPr>
            <w:r w:rsidRPr="001E3A2D">
              <w:rPr>
                <w:rFonts w:cs="Times New Roman"/>
                <w:szCs w:val="24"/>
              </w:rPr>
              <w:t xml:space="preserve">Singh, </w:t>
            </w:r>
            <w:proofErr w:type="spellStart"/>
            <w:r w:rsidRPr="001E3A2D">
              <w:rPr>
                <w:rFonts w:cs="Times New Roman"/>
                <w:szCs w:val="24"/>
              </w:rPr>
              <w:t>Reeti</w:t>
            </w:r>
            <w:proofErr w:type="spellEnd"/>
            <w:r w:rsidRPr="001E3A2D">
              <w:rPr>
                <w:rFonts w:cs="Times New Roman"/>
                <w:szCs w:val="24"/>
              </w:rPr>
              <w:t xml:space="preserve"> and Singh, V.C. (2005). Modern Mushroom Cultivation. </w:t>
            </w:r>
            <w:proofErr w:type="spellStart"/>
            <w:r w:rsidRPr="001E3A2D">
              <w:rPr>
                <w:rFonts w:cs="Times New Roman"/>
                <w:szCs w:val="24"/>
              </w:rPr>
              <w:t>Agrobios</w:t>
            </w:r>
            <w:proofErr w:type="spellEnd"/>
            <w:r w:rsidRPr="001E3A2D">
              <w:rPr>
                <w:rFonts w:cs="Times New Roman"/>
                <w:szCs w:val="24"/>
              </w:rPr>
              <w:t>, India.</w:t>
            </w:r>
          </w:p>
          <w:p w:rsidR="00F86E2F" w:rsidRPr="001E3A2D" w:rsidRDefault="00F86E2F" w:rsidP="00F86E2F">
            <w:pPr>
              <w:pStyle w:val="ListParagraph"/>
              <w:widowControl w:val="0"/>
              <w:numPr>
                <w:ilvl w:val="0"/>
                <w:numId w:val="12"/>
              </w:numPr>
              <w:tabs>
                <w:tab w:val="left" w:pos="270"/>
              </w:tabs>
              <w:autoSpaceDE w:val="0"/>
              <w:autoSpaceDN w:val="0"/>
              <w:adjustRightInd w:val="0"/>
              <w:spacing w:line="276" w:lineRule="auto"/>
              <w:ind w:left="450"/>
              <w:contextualSpacing w:val="0"/>
              <w:jc w:val="both"/>
              <w:rPr>
                <w:rFonts w:cs="Times New Roman"/>
                <w:color w:val="000000"/>
                <w:sz w:val="23"/>
                <w:szCs w:val="23"/>
              </w:rPr>
            </w:pPr>
            <w:proofErr w:type="spellStart"/>
            <w:r w:rsidRPr="001E3A2D">
              <w:rPr>
                <w:rFonts w:cs="Times New Roman"/>
                <w:szCs w:val="24"/>
              </w:rPr>
              <w:t>Suman</w:t>
            </w:r>
            <w:proofErr w:type="spellEnd"/>
            <w:r w:rsidRPr="001E3A2D">
              <w:rPr>
                <w:rFonts w:cs="Times New Roman"/>
                <w:szCs w:val="24"/>
              </w:rPr>
              <w:t xml:space="preserve">, B.C. and Sharma, V.P. (2005). Mushroom Cultivation and Uses. </w:t>
            </w:r>
            <w:proofErr w:type="spellStart"/>
            <w:r w:rsidRPr="001E3A2D">
              <w:rPr>
                <w:rFonts w:cs="Times New Roman"/>
                <w:szCs w:val="24"/>
              </w:rPr>
              <w:t>Agrobios</w:t>
            </w:r>
            <w:proofErr w:type="spellEnd"/>
            <w:r w:rsidRPr="001E3A2D">
              <w:rPr>
                <w:rFonts w:cs="Times New Roman"/>
                <w:szCs w:val="24"/>
              </w:rPr>
              <w:t>, India.</w:t>
            </w:r>
          </w:p>
          <w:p w:rsidR="005D22A7" w:rsidRPr="008528AC" w:rsidRDefault="005D22A7" w:rsidP="00F86E2F">
            <w:pPr>
              <w:pStyle w:val="ListParagraph"/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FF0000"/>
                <w:szCs w:val="24"/>
              </w:rPr>
            </w:pPr>
          </w:p>
        </w:tc>
      </w:tr>
    </w:tbl>
    <w:tbl>
      <w:tblPr>
        <w:tblStyle w:val="TableGrid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242"/>
      </w:tblGrid>
      <w:tr w:rsidR="005D22A7" w:rsidRPr="00CA727A" w:rsidTr="000F0B79">
        <w:tc>
          <w:tcPr>
            <w:tcW w:w="9242" w:type="dxa"/>
          </w:tcPr>
          <w:p w:rsidR="005D22A7" w:rsidRPr="0080018A" w:rsidRDefault="005D22A7" w:rsidP="000F0B79">
            <w:pPr>
              <w:spacing w:line="276" w:lineRule="auto"/>
              <w:rPr>
                <w:rFonts w:cs="Times New Roman"/>
                <w:b/>
                <w:bCs/>
                <w:szCs w:val="24"/>
              </w:rPr>
            </w:pPr>
            <w:r w:rsidRPr="0080018A">
              <w:rPr>
                <w:rFonts w:cs="Times New Roman"/>
                <w:b/>
                <w:bCs/>
                <w:szCs w:val="24"/>
              </w:rPr>
              <w:t>Suggested reading / E-resources</w:t>
            </w:r>
          </w:p>
        </w:tc>
      </w:tr>
      <w:tr w:rsidR="005D22A7" w:rsidRPr="00CA727A" w:rsidTr="000F0B79">
        <w:tc>
          <w:tcPr>
            <w:tcW w:w="9242" w:type="dxa"/>
          </w:tcPr>
          <w:p w:rsidR="005D22A7" w:rsidRPr="006230A3" w:rsidRDefault="006230A3" w:rsidP="006230A3">
            <w:pPr>
              <w:pStyle w:val="NoSpacing"/>
              <w:numPr>
                <w:ilvl w:val="0"/>
                <w:numId w:val="21"/>
              </w:numPr>
              <w:rPr>
                <w:szCs w:val="24"/>
              </w:rPr>
            </w:pPr>
            <w:r w:rsidRPr="006230A3">
              <w:t>http://ecoursesonline.iasri.res.in/course/view.php?id=150</w:t>
            </w:r>
          </w:p>
        </w:tc>
      </w:tr>
      <w:tr w:rsidR="005D22A7" w:rsidRPr="00CA727A" w:rsidTr="005D22A7">
        <w:tc>
          <w:tcPr>
            <w:tcW w:w="9242" w:type="dxa"/>
          </w:tcPr>
          <w:p w:rsidR="005D22A7" w:rsidRPr="00CA727A" w:rsidRDefault="005D22A7" w:rsidP="000F0B79">
            <w:pPr>
              <w:ind w:left="720"/>
              <w:rPr>
                <w:rFonts w:cs="Times New Roman"/>
                <w:szCs w:val="24"/>
              </w:rPr>
            </w:pPr>
          </w:p>
        </w:tc>
      </w:tr>
      <w:tr w:rsidR="005D22A7" w:rsidRPr="00D766FF" w:rsidTr="005D22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D22A7" w:rsidRPr="00594787" w:rsidRDefault="005D22A7" w:rsidP="000F0B79">
            <w:pPr>
              <w:rPr>
                <w:rFonts w:eastAsia="Calibri"/>
                <w:b/>
                <w:bCs/>
                <w:szCs w:val="24"/>
              </w:rPr>
            </w:pPr>
            <w:r w:rsidRPr="00594787">
              <w:rPr>
                <w:rFonts w:eastAsia="Calibri"/>
                <w:b/>
                <w:bCs/>
                <w:szCs w:val="24"/>
              </w:rPr>
              <w:t xml:space="preserve">Suggested MOOCs: </w:t>
            </w:r>
          </w:p>
        </w:tc>
      </w:tr>
      <w:tr w:rsidR="005D22A7" w:rsidRPr="00D766FF" w:rsidTr="005D22A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:rsidR="005D22A7" w:rsidRPr="00594787" w:rsidRDefault="00594787" w:rsidP="005D22A7">
            <w:pPr>
              <w:numPr>
                <w:ilvl w:val="0"/>
                <w:numId w:val="9"/>
              </w:numPr>
              <w:rPr>
                <w:rFonts w:eastAsia="Calibri"/>
                <w:szCs w:val="24"/>
              </w:rPr>
            </w:pPr>
            <w:r w:rsidRPr="00594787">
              <w:rPr>
                <w:rFonts w:eastAsia="Calibri"/>
                <w:szCs w:val="24"/>
              </w:rPr>
              <w:t>https://onlinecourses.swayam2.ac.in/nos22_ge18/preview</w:t>
            </w:r>
          </w:p>
        </w:tc>
      </w:tr>
    </w:tbl>
    <w:p w:rsidR="005D22A7" w:rsidRDefault="005D22A7" w:rsidP="000B5521">
      <w:pPr>
        <w:rPr>
          <w:rFonts w:ascii="Times New Roman" w:hAnsi="Times New Roman" w:cs="Times New Roman"/>
          <w:b/>
          <w:sz w:val="32"/>
        </w:rPr>
      </w:pPr>
    </w:p>
    <w:sectPr w:rsidR="005D22A7" w:rsidSect="0009400C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A45D60"/>
    <w:multiLevelType w:val="hybridMultilevel"/>
    <w:tmpl w:val="0302AFB2"/>
    <w:lvl w:ilvl="0" w:tplc="6CEAC9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152EB0"/>
    <w:multiLevelType w:val="hybridMultilevel"/>
    <w:tmpl w:val="A6E661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4972C38"/>
    <w:multiLevelType w:val="hybridMultilevel"/>
    <w:tmpl w:val="2912F626"/>
    <w:lvl w:ilvl="0" w:tplc="A73E9F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FF00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EC3716"/>
    <w:multiLevelType w:val="hybridMultilevel"/>
    <w:tmpl w:val="E9A0573E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4">
    <w:nsid w:val="1C44162B"/>
    <w:multiLevelType w:val="hybridMultilevel"/>
    <w:tmpl w:val="29726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1B48E8"/>
    <w:multiLevelType w:val="hybridMultilevel"/>
    <w:tmpl w:val="86669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DE20E5"/>
    <w:multiLevelType w:val="hybridMultilevel"/>
    <w:tmpl w:val="210E7D58"/>
    <w:lvl w:ilvl="0" w:tplc="F1C0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C64553"/>
    <w:multiLevelType w:val="hybridMultilevel"/>
    <w:tmpl w:val="F12E057C"/>
    <w:lvl w:ilvl="0" w:tplc="D5083EF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557910"/>
    <w:multiLevelType w:val="hybridMultilevel"/>
    <w:tmpl w:val="92BA4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B20E94"/>
    <w:multiLevelType w:val="hybridMultilevel"/>
    <w:tmpl w:val="DB7A7086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0">
    <w:nsid w:val="287C59D5"/>
    <w:multiLevelType w:val="hybridMultilevel"/>
    <w:tmpl w:val="923EEA76"/>
    <w:lvl w:ilvl="0" w:tplc="2FC04D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962AB6"/>
    <w:multiLevelType w:val="hybridMultilevel"/>
    <w:tmpl w:val="20D26B2C"/>
    <w:lvl w:ilvl="0" w:tplc="E258DDE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51C3B"/>
    <w:multiLevelType w:val="hybridMultilevel"/>
    <w:tmpl w:val="7E4CB358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3">
    <w:nsid w:val="379D469D"/>
    <w:multiLevelType w:val="hybridMultilevel"/>
    <w:tmpl w:val="5E101B3C"/>
    <w:lvl w:ilvl="0" w:tplc="04090001">
      <w:start w:val="1"/>
      <w:numFmt w:val="bullet"/>
      <w:lvlText w:val=""/>
      <w:lvlJc w:val="left"/>
      <w:pPr>
        <w:ind w:left="836" w:hanging="360"/>
      </w:pPr>
      <w:rPr>
        <w:rFonts w:ascii="Symbol" w:hAnsi="Symbol" w:hint="default"/>
        <w:spacing w:val="-17"/>
        <w:w w:val="100"/>
        <w:sz w:val="24"/>
        <w:szCs w:val="24"/>
      </w:rPr>
    </w:lvl>
    <w:lvl w:ilvl="1" w:tplc="C1B83B22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FEA0CDF8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9F01E6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52CCAC8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95AC8C14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49A845B6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B09E3110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910E6110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4">
    <w:nsid w:val="54D9450A"/>
    <w:multiLevelType w:val="hybridMultilevel"/>
    <w:tmpl w:val="BCD60D34"/>
    <w:lvl w:ilvl="0" w:tplc="0409000F">
      <w:start w:val="1"/>
      <w:numFmt w:val="decimal"/>
      <w:lvlText w:val="%1."/>
      <w:lvlJc w:val="left"/>
      <w:pPr>
        <w:ind w:left="836" w:hanging="360"/>
      </w:pPr>
      <w:rPr>
        <w:rFonts w:hint="default"/>
        <w:spacing w:val="-14"/>
        <w:w w:val="100"/>
        <w:sz w:val="24"/>
        <w:szCs w:val="24"/>
      </w:rPr>
    </w:lvl>
    <w:lvl w:ilvl="1" w:tplc="B846F284">
      <w:start w:val="1"/>
      <w:numFmt w:val="bullet"/>
      <w:lvlText w:val="•"/>
      <w:lvlJc w:val="left"/>
      <w:pPr>
        <w:ind w:left="1844" w:hanging="360"/>
      </w:pPr>
      <w:rPr>
        <w:rFonts w:hint="default"/>
      </w:rPr>
    </w:lvl>
    <w:lvl w:ilvl="2" w:tplc="5F84CC40">
      <w:start w:val="1"/>
      <w:numFmt w:val="bullet"/>
      <w:lvlText w:val="•"/>
      <w:lvlJc w:val="left"/>
      <w:pPr>
        <w:ind w:left="2848" w:hanging="360"/>
      </w:pPr>
      <w:rPr>
        <w:rFonts w:hint="default"/>
      </w:rPr>
    </w:lvl>
    <w:lvl w:ilvl="3" w:tplc="345061B4">
      <w:start w:val="1"/>
      <w:numFmt w:val="bullet"/>
      <w:lvlText w:val="•"/>
      <w:lvlJc w:val="left"/>
      <w:pPr>
        <w:ind w:left="3852" w:hanging="360"/>
      </w:pPr>
      <w:rPr>
        <w:rFonts w:hint="default"/>
      </w:rPr>
    </w:lvl>
    <w:lvl w:ilvl="4" w:tplc="8A1A7532">
      <w:start w:val="1"/>
      <w:numFmt w:val="bullet"/>
      <w:lvlText w:val="•"/>
      <w:lvlJc w:val="left"/>
      <w:pPr>
        <w:ind w:left="4856" w:hanging="360"/>
      </w:pPr>
      <w:rPr>
        <w:rFonts w:hint="default"/>
      </w:rPr>
    </w:lvl>
    <w:lvl w:ilvl="5" w:tplc="7F321F00">
      <w:start w:val="1"/>
      <w:numFmt w:val="bullet"/>
      <w:lvlText w:val="•"/>
      <w:lvlJc w:val="left"/>
      <w:pPr>
        <w:ind w:left="5860" w:hanging="360"/>
      </w:pPr>
      <w:rPr>
        <w:rFonts w:hint="default"/>
      </w:rPr>
    </w:lvl>
    <w:lvl w:ilvl="6" w:tplc="B4F81E7E">
      <w:start w:val="1"/>
      <w:numFmt w:val="bullet"/>
      <w:lvlText w:val="•"/>
      <w:lvlJc w:val="left"/>
      <w:pPr>
        <w:ind w:left="6864" w:hanging="360"/>
      </w:pPr>
      <w:rPr>
        <w:rFonts w:hint="default"/>
      </w:rPr>
    </w:lvl>
    <w:lvl w:ilvl="7" w:tplc="4342AA78">
      <w:start w:val="1"/>
      <w:numFmt w:val="bullet"/>
      <w:lvlText w:val="•"/>
      <w:lvlJc w:val="left"/>
      <w:pPr>
        <w:ind w:left="7868" w:hanging="360"/>
      </w:pPr>
      <w:rPr>
        <w:rFonts w:hint="default"/>
      </w:rPr>
    </w:lvl>
    <w:lvl w:ilvl="8" w:tplc="4A90F8E6">
      <w:start w:val="1"/>
      <w:numFmt w:val="bullet"/>
      <w:lvlText w:val="•"/>
      <w:lvlJc w:val="left"/>
      <w:pPr>
        <w:ind w:left="8872" w:hanging="360"/>
      </w:pPr>
      <w:rPr>
        <w:rFonts w:hint="default"/>
      </w:rPr>
    </w:lvl>
  </w:abstractNum>
  <w:abstractNum w:abstractNumId="15">
    <w:nsid w:val="59B3759B"/>
    <w:multiLevelType w:val="hybridMultilevel"/>
    <w:tmpl w:val="F4EE138E"/>
    <w:lvl w:ilvl="0" w:tplc="F1C0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1E6F50"/>
    <w:multiLevelType w:val="hybridMultilevel"/>
    <w:tmpl w:val="2B0825B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A01330"/>
    <w:multiLevelType w:val="hybridMultilevel"/>
    <w:tmpl w:val="AEA44B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E4581B"/>
    <w:multiLevelType w:val="hybridMultilevel"/>
    <w:tmpl w:val="0CFA27B4"/>
    <w:lvl w:ilvl="0" w:tplc="79DE94F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1326617"/>
    <w:multiLevelType w:val="hybridMultilevel"/>
    <w:tmpl w:val="AA6ECD36"/>
    <w:lvl w:ilvl="0" w:tplc="F1C0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031732"/>
    <w:multiLevelType w:val="hybridMultilevel"/>
    <w:tmpl w:val="F93C14A0"/>
    <w:lvl w:ilvl="0" w:tplc="F1C000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0"/>
  </w:num>
  <w:num w:numId="8">
    <w:abstractNumId w:val="17"/>
  </w:num>
  <w:num w:numId="9">
    <w:abstractNumId w:val="16"/>
  </w:num>
  <w:num w:numId="10">
    <w:abstractNumId w:val="18"/>
  </w:num>
  <w:num w:numId="11">
    <w:abstractNumId w:val="4"/>
  </w:num>
  <w:num w:numId="12">
    <w:abstractNumId w:val="14"/>
  </w:num>
  <w:num w:numId="13">
    <w:abstractNumId w:val="9"/>
  </w:num>
  <w:num w:numId="14">
    <w:abstractNumId w:val="3"/>
  </w:num>
  <w:num w:numId="15">
    <w:abstractNumId w:val="13"/>
  </w:num>
  <w:num w:numId="16">
    <w:abstractNumId w:val="12"/>
  </w:num>
  <w:num w:numId="17">
    <w:abstractNumId w:val="11"/>
  </w:num>
  <w:num w:numId="18">
    <w:abstractNumId w:val="6"/>
  </w:num>
  <w:num w:numId="19">
    <w:abstractNumId w:val="19"/>
  </w:num>
  <w:num w:numId="20">
    <w:abstractNumId w:val="20"/>
  </w:num>
  <w:num w:numId="21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B5521"/>
    <w:rsid w:val="00000B70"/>
    <w:rsid w:val="00006EF8"/>
    <w:rsid w:val="00012BFA"/>
    <w:rsid w:val="00013A45"/>
    <w:rsid w:val="00021641"/>
    <w:rsid w:val="0009400C"/>
    <w:rsid w:val="000B51B7"/>
    <w:rsid w:val="000B5521"/>
    <w:rsid w:val="000D512B"/>
    <w:rsid w:val="00113F79"/>
    <w:rsid w:val="00136B47"/>
    <w:rsid w:val="00172FBE"/>
    <w:rsid w:val="00190E3B"/>
    <w:rsid w:val="001D2862"/>
    <w:rsid w:val="00214A1F"/>
    <w:rsid w:val="00283C1B"/>
    <w:rsid w:val="002A4E14"/>
    <w:rsid w:val="003061C9"/>
    <w:rsid w:val="00306539"/>
    <w:rsid w:val="0032516B"/>
    <w:rsid w:val="00341256"/>
    <w:rsid w:val="003C1D8A"/>
    <w:rsid w:val="003D1B93"/>
    <w:rsid w:val="003D5195"/>
    <w:rsid w:val="003F3137"/>
    <w:rsid w:val="003F76A2"/>
    <w:rsid w:val="00443C73"/>
    <w:rsid w:val="00463B2B"/>
    <w:rsid w:val="00527E21"/>
    <w:rsid w:val="0054143C"/>
    <w:rsid w:val="00555987"/>
    <w:rsid w:val="00565376"/>
    <w:rsid w:val="00581A8B"/>
    <w:rsid w:val="00594787"/>
    <w:rsid w:val="005D22A7"/>
    <w:rsid w:val="00611C80"/>
    <w:rsid w:val="006121CB"/>
    <w:rsid w:val="006230A3"/>
    <w:rsid w:val="006271DD"/>
    <w:rsid w:val="00672C21"/>
    <w:rsid w:val="00680A95"/>
    <w:rsid w:val="006D3D07"/>
    <w:rsid w:val="00794CCC"/>
    <w:rsid w:val="007D4B00"/>
    <w:rsid w:val="007E5AFE"/>
    <w:rsid w:val="00811982"/>
    <w:rsid w:val="00837411"/>
    <w:rsid w:val="00871F00"/>
    <w:rsid w:val="008A7A12"/>
    <w:rsid w:val="0090168C"/>
    <w:rsid w:val="00925C07"/>
    <w:rsid w:val="00934E22"/>
    <w:rsid w:val="009554FB"/>
    <w:rsid w:val="009819C3"/>
    <w:rsid w:val="00994B48"/>
    <w:rsid w:val="009B640A"/>
    <w:rsid w:val="009D41DB"/>
    <w:rsid w:val="009E4220"/>
    <w:rsid w:val="009F4781"/>
    <w:rsid w:val="00A04E8B"/>
    <w:rsid w:val="00A30B32"/>
    <w:rsid w:val="00A30C09"/>
    <w:rsid w:val="00A61D8F"/>
    <w:rsid w:val="00A933AF"/>
    <w:rsid w:val="00A97A36"/>
    <w:rsid w:val="00AB05C9"/>
    <w:rsid w:val="00AB56ED"/>
    <w:rsid w:val="00B57862"/>
    <w:rsid w:val="00B715CC"/>
    <w:rsid w:val="00BB29A0"/>
    <w:rsid w:val="00C343E2"/>
    <w:rsid w:val="00CB2CBD"/>
    <w:rsid w:val="00CB6626"/>
    <w:rsid w:val="00CD26AA"/>
    <w:rsid w:val="00CE7461"/>
    <w:rsid w:val="00D262CD"/>
    <w:rsid w:val="00D41FCB"/>
    <w:rsid w:val="00D72F8E"/>
    <w:rsid w:val="00DD5327"/>
    <w:rsid w:val="00DE4E9B"/>
    <w:rsid w:val="00DF2458"/>
    <w:rsid w:val="00E1678E"/>
    <w:rsid w:val="00E21033"/>
    <w:rsid w:val="00E25B17"/>
    <w:rsid w:val="00E410F7"/>
    <w:rsid w:val="00E45582"/>
    <w:rsid w:val="00E73740"/>
    <w:rsid w:val="00E85783"/>
    <w:rsid w:val="00E86C16"/>
    <w:rsid w:val="00F5353F"/>
    <w:rsid w:val="00F53580"/>
    <w:rsid w:val="00F7046A"/>
    <w:rsid w:val="00F86E2F"/>
    <w:rsid w:val="00F92020"/>
    <w:rsid w:val="00FC52C8"/>
    <w:rsid w:val="00FE7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1"/>
    <w:qFormat/>
    <w:rsid w:val="000B5521"/>
    <w:pPr>
      <w:ind w:left="720"/>
      <w:contextualSpacing/>
    </w:pPr>
  </w:style>
  <w:style w:type="table" w:customStyle="1" w:styleId="TableGrid15">
    <w:name w:val="Table Grid15"/>
    <w:basedOn w:val="TableNormal"/>
    <w:uiPriority w:val="59"/>
    <w:rsid w:val="00527E21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527E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121C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5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51B7"/>
    <w:rPr>
      <w:rFonts w:ascii="Tahoma" w:hAnsi="Tahoma" w:cs="Tahoma"/>
      <w:sz w:val="16"/>
      <w:szCs w:val="16"/>
    </w:rPr>
  </w:style>
  <w:style w:type="table" w:customStyle="1" w:styleId="TableGrid2">
    <w:name w:val="Table Grid2"/>
    <w:basedOn w:val="TableNormal"/>
    <w:next w:val="TableGrid"/>
    <w:uiPriority w:val="39"/>
    <w:rsid w:val="00A04E8B"/>
    <w:pPr>
      <w:spacing w:after="0" w:line="240" w:lineRule="auto"/>
    </w:pPr>
    <w:rPr>
      <w:rFonts w:ascii="Times New Roman" w:eastAsiaTheme="minorHAnsi" w:hAnsi="Times New Roman"/>
      <w:sz w:val="24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rsid w:val="00A04E8B"/>
  </w:style>
  <w:style w:type="table" w:customStyle="1" w:styleId="TableGrid1">
    <w:name w:val="Table Grid1"/>
    <w:basedOn w:val="TableNormal"/>
    <w:next w:val="TableGrid15"/>
    <w:uiPriority w:val="59"/>
    <w:rsid w:val="005D22A7"/>
    <w:pPr>
      <w:spacing w:after="0" w:line="240" w:lineRule="auto"/>
    </w:pPr>
    <w:rPr>
      <w:rFonts w:ascii="Times New Roman" w:eastAsiaTheme="minorHAnsi" w:hAnsi="Times New Roman"/>
      <w:sz w:val="24"/>
      <w:lang w:bidi="gu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230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School</cp:lastModifiedBy>
  <cp:revision>35</cp:revision>
  <dcterms:created xsi:type="dcterms:W3CDTF">2021-11-17T05:58:00Z</dcterms:created>
  <dcterms:modified xsi:type="dcterms:W3CDTF">2022-11-28T05:37:00Z</dcterms:modified>
</cp:coreProperties>
</file>